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495" w:right="507" w:firstLine="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481" w:right="50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TERMO DE OUTORGA DA BOLSA DE PRODUTIVIDADE EM PESQUISA E EM DESENVOLVIMENTO TECNOLÓGICO DA UFPI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822" w:right="531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EDITAL BOLSA DE PRODUTIVIDADE EM PESQUISA E EM DESENVOLVIMENTO TECNOLÓGICO PQDT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9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237.00000000000003" w:type="dxa"/>
        <w:tblLayout w:type="fixed"/>
        <w:tblLook w:val="0000"/>
      </w:tblPr>
      <w:tblGrid>
        <w:gridCol w:w="3480"/>
        <w:gridCol w:w="3030"/>
        <w:gridCol w:w="3210"/>
        <w:tblGridChange w:id="0">
          <w:tblGrid>
            <w:gridCol w:w="3480"/>
            <w:gridCol w:w="3030"/>
            <w:gridCol w:w="3210"/>
          </w:tblGrid>
        </w:tblGridChange>
      </w:tblGrid>
      <w:tr>
        <w:trPr>
          <w:cantSplit w:val="0"/>
          <w:trHeight w:val="302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dcdcdc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0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Modalidade: Bolsa de Produtividade em Pesquisa e em Desenvolvimento Tecnológico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Título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dcdcdc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0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DADOS DO BOLSISTA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0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Campus/Unidade de lotação: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Nº SIAPE: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5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Grupo de Pesquisa: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0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9"/>
                <w:sz w:val="24"/>
                <w:szCs w:val="24"/>
                <w:rtl w:val="0"/>
              </w:rPr>
              <w:t xml:space="preserve">Homepage (link) do currículo Lattes: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029"/>
        </w:tabs>
        <w:ind w:left="283.46456692913375" w:right="-81.25984251968362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Declaro, para os devidos fins, que eu, 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, pesquisador(a) beneficiado(a) com uma Bolsa de Produtividade em Pesquisa e em Desenvolvimento Tecnológico (PQDT - UFPI), estou de acordo com o Edital nº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/PROPESQI/UFPI, no que se refere aos itens abaixo listados: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4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As atividades do projeto submetido a este Edital deverão corresponder às atividades atribuídas aos doze primeiros meses do cronograma constante no projeto original encaminhado ao CNPq.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1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O desenvolvimento do projeto será avaliado na forma de relatório final simplificado, devendo o resultado ser submetido, em forma de artigo, a periódicos classificados no WEB/QUALIS/CAPES, estrato A1, A2, A3, A4, B1 ou B2, ou publicados em livro/capítulo de livro, com corpo editorial de reconhecida competência e com ISBN ou trabalho completo publicado em Conferência A1, A2 ou B1.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9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Qualquer alteração relativa à execução do projeto deverá ser solicitada à PROPESQI pelo coordenador do projeto, acompanhada da devida justificativa, devendo esta ser autorizada antes de sua efetivação.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0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Informações gerais e comunicações pontuais da PROPESQI serão realizadas pelo endereço e/ou por meio de correspondências eletrônicas enviadas aos coordenadores dos projetos cadastrados no sistema.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5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O proponente será o responsável por todas as informações preenchidas no sistema e deverá estar ciente de que elas estarão sujeitas a análises técnica e de mérito.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0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Os proponentes contemplados no presente edital ficam obrigados a atuar como consultores ad hoc dos Programas e Projetos Institucionais da PROPESQI e da PRPG, quando solicitados, sob pena de caracterizar inadimplência a não observância dessa recomendação, sem justificativa plausível do não atendimento.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5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A interrupção da Bolsa somente será permitida por razões de estágio no exterior, pós- doutoramento ou por colaboração com grupo de pesquisa no país na condição de pesquisador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visitante.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0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A solicitação de interrupção deverá ser enviada até 30 (trinta) dias antes de seu início e será analisada pelo Comitê Gestor.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5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Caso seja constatada a concomitância de vigência da Bolsa de Produtividade em Pesquisa e em Desenvolvimento Tecnológica/UFPI com outra Bolsa, à UFPI reserva-se o direito de automaticamente interromper o auxílio, e o bolsista terá de devolver as mensalidades recebidas indevidamente.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0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Ciente de que o apoio ao projeto ocorrerá, no ano de 2026, mediante a destinação do valor de R$ 3.300,00 (três mil e trezentos reais); e que poderá, conforme efetiva disponibilidade orçamentária e financeira da UFPI, ocorrer com um valor de R$ 9.900,00 (nove mil e novecentos reais) referente ao exercício 2027.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528"/>
          <w:tab w:val="left" w:leader="none" w:pos="1529"/>
        </w:tabs>
        <w:spacing w:before="115" w:lineRule="auto"/>
        <w:ind w:left="283.46456692913375" w:right="-81.25984251968362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A concessão de apoio financeiro poderá ser cancelada pela PROPESQI por ocorrência, durante a sua implantação, de fato cuja gravidade justifique o seu cancelamento, sem prejuízo de outras providências cabíveis em decisão devidamente fundamentada.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993"/>
          <w:tab w:val="left" w:leader="none" w:pos="1528"/>
          <w:tab w:val="left" w:leader="none" w:pos="1529"/>
        </w:tabs>
        <w:spacing w:before="115" w:lineRule="auto"/>
        <w:ind w:left="283.46456692913375" w:right="-81.25984251968362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ind w:left="283.46456692913375" w:right="-81.2598425196836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4"/>
          <w:tab w:val="left" w:leader="none" w:pos="1465"/>
          <w:tab w:val="left" w:leader="none" w:pos="3338"/>
          <w:tab w:val="left" w:leader="none" w:pos="4413"/>
        </w:tabs>
        <w:spacing w:before="1" w:lineRule="auto"/>
        <w:ind w:left="283.46456692913375" w:right="-81.25984251968362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u w:val="single"/>
          <w:rtl w:val="0"/>
        </w:rPr>
        <w:t xml:space="preserve"> </w:t>
        <w:tab/>
        <w:t xml:space="preserve">,</w:t>
        <w:tab/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4"/>
          <w:tab w:val="left" w:leader="none" w:pos="1465"/>
          <w:tab w:val="left" w:leader="none" w:pos="3338"/>
          <w:tab w:val="left" w:leader="none" w:pos="4413"/>
        </w:tabs>
        <w:spacing w:before="1" w:lineRule="auto"/>
        <w:ind w:left="283.46456692913375" w:right="-81.25984251968362" w:firstLine="0"/>
        <w:jc w:val="center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3.46456692913375" w:right="-81.2598425196836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ind w:left="283.46456692913375" w:right="-81.25984251968362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592138</wp:posOffset>
                </wp:positionH>
                <wp:positionV relativeFrom="paragraph">
                  <wp:posOffset>236538</wp:posOffset>
                </wp:positionV>
                <wp:extent cx="2101850" cy="3175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04520" y="3773700"/>
                          <a:ext cx="2082960" cy="12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592138</wp:posOffset>
                </wp:positionH>
                <wp:positionV relativeFrom="paragraph">
                  <wp:posOffset>236538</wp:posOffset>
                </wp:positionV>
                <wp:extent cx="2101850" cy="31750"/>
                <wp:effectExtent b="0" l="0" r="0" t="0"/>
                <wp:wrapTopAndBottom distB="0" distT="0"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18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3386138</wp:posOffset>
                </wp:positionH>
                <wp:positionV relativeFrom="paragraph">
                  <wp:posOffset>236538</wp:posOffset>
                </wp:positionV>
                <wp:extent cx="2101850" cy="317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04520" y="3773700"/>
                          <a:ext cx="2082960" cy="12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3386138</wp:posOffset>
                </wp:positionH>
                <wp:positionV relativeFrom="paragraph">
                  <wp:posOffset>236538</wp:posOffset>
                </wp:positionV>
                <wp:extent cx="2101850" cy="31750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18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374"/>
        </w:tabs>
        <w:spacing w:before="59" w:lineRule="auto"/>
        <w:ind w:left="283.46456692913375" w:right="-81.259842519683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Coordenador(a) do Projeto de Pesquisa</w:t>
        <w:tab/>
        <w:t xml:space="preserve">               Testemunha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015" w:top="1831" w:left="1026" w:right="1043" w:header="29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6534150</wp:posOffset>
          </wp:positionH>
          <wp:positionV relativeFrom="page">
            <wp:posOffset>222250</wp:posOffset>
          </wp:positionV>
          <wp:extent cx="483870" cy="645795"/>
          <wp:effectExtent b="0" l="0" r="0" t="0"/>
          <wp:wrapNone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PRÓ-REITORIA DE PESQUISA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Av. Universitária, Bairro Ininga, Teresina - PI, CEP 64.049-550</w:t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Fone: (86) 3215-5560 / E-mail: propesqi@ufpi.edu.br</w:t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6343650</wp:posOffset>
          </wp:positionH>
          <wp:positionV relativeFrom="page">
            <wp:posOffset>184785</wp:posOffset>
          </wp:positionV>
          <wp:extent cx="483870" cy="645795"/>
          <wp:effectExtent b="0" l="0" r="0" t="0"/>
          <wp:wrapNone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33420" y="3559680"/>
                        <a:ext cx="2225160" cy="440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600" w:right="0" w:firstLine="6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5.999999046325684" w:line="192.00000286102295"/>
                            <w:ind w:left="20" w:right="17.000000476837158" w:firstLine="337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DO PIAUÍ PRÓ-REITORIA DE PESQUISA E INOVAÇÃO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4090" cy="459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38" w:hanging="990"/>
      </w:pPr>
      <w:rPr>
        <w:rFonts w:ascii="Calibri" w:cs="Calibri" w:eastAsia="Calibri" w:hAnsi="Calibri"/>
        <w:color w:val="000009"/>
        <w:sz w:val="24"/>
        <w:szCs w:val="24"/>
        <w:vertAlign w:val="baseline"/>
      </w:rPr>
    </w:lvl>
    <w:lvl w:ilvl="1">
      <w:start w:val="0"/>
      <w:numFmt w:val="bullet"/>
      <w:lvlText w:val="●"/>
      <w:lvlJc w:val="left"/>
      <w:pPr>
        <w:ind w:left="1588" w:hanging="989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●"/>
      <w:lvlJc w:val="left"/>
      <w:pPr>
        <w:ind w:left="2636" w:hanging="988.9999999999998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●"/>
      <w:lvlJc w:val="left"/>
      <w:pPr>
        <w:ind w:left="3685" w:hanging="99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●"/>
      <w:lvlJc w:val="left"/>
      <w:pPr>
        <w:ind w:left="4733" w:hanging="99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●"/>
      <w:lvlJc w:val="left"/>
      <w:pPr>
        <w:ind w:left="5782" w:hanging="99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●"/>
      <w:lvlJc w:val="left"/>
      <w:pPr>
        <w:ind w:left="6830" w:hanging="99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●"/>
      <w:lvlJc w:val="left"/>
      <w:pPr>
        <w:ind w:left="7878" w:hanging="99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●"/>
      <w:lvlJc w:val="left"/>
      <w:pPr>
        <w:ind w:left="8927" w:hanging="99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66" w:hanging="0.9999999999999432"/>
    </w:pPr>
    <w:rPr>
      <w:rFonts w:ascii="Calibri" w:cs="Calibri" w:eastAsia="Calibri" w:hAnsi="Calibri"/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Bd1hWWxPmCMvNY4xUqgeAdpUw==">CgMxLjA4AHIhMURVbW1nYnE5NGcxLU1jWnV4M01RR0FfbTY3TzJpOUFq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2023-05-31T21:00:00Z</vt:lpwstr>
  </property>
  <property fmtid="{D5CDD505-2E9C-101B-9397-08002B2CF9AE}" pid="3" name="Creator">
    <vt:lpwstr>Microsoft� Word 2016</vt:lpwstr>
  </property>
  <property fmtid="{D5CDD505-2E9C-101B-9397-08002B2CF9AE}" pid="4" name="LastSaved">
    <vt:lpwstr>2024-06-10T21:00:00Z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DD1FEA47C4E84E05B5F811C965EB6E5A_11</vt:lpwstr>
  </property>
</Properties>
</file>