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9D2DF9" w:rsidRDefault="00F06EBF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3A2C58" w:rsidRPr="009D2DF9" w:rsidTr="00637D18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 – 2022.2</w:t>
            </w:r>
          </w:p>
        </w:tc>
      </w:tr>
      <w:tr w:rsidR="003A2C58" w:rsidRPr="009D2DF9" w:rsidTr="00637D18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3A2C58" w:rsidRPr="009D2DF9" w:rsidTr="006A233A">
        <w:trPr>
          <w:trHeight w:hRule="exact" w:val="577"/>
        </w:trPr>
        <w:tc>
          <w:tcPr>
            <w:tcW w:w="1871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3A2C58" w:rsidRPr="009D2DF9" w:rsidTr="00637D18">
        <w:trPr>
          <w:trHeight w:hRule="exact" w:val="551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Seminário de Conclusão de Curso 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9D2DF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0.1.0</w:t>
            </w:r>
          </w:p>
        </w:tc>
      </w:tr>
      <w:tr w:rsidR="003A2C58" w:rsidRPr="009D2DF9" w:rsidTr="006A233A">
        <w:trPr>
          <w:trHeight w:hRule="exact" w:val="1018"/>
        </w:trPr>
        <w:tc>
          <w:tcPr>
            <w:tcW w:w="9889" w:type="dxa"/>
            <w:gridSpan w:val="7"/>
            <w:shd w:val="clear" w:color="auto" w:fill="F2F2F2"/>
          </w:tcPr>
          <w:p w:rsidR="003A2C58" w:rsidRPr="009D2DF9" w:rsidRDefault="003A2C58" w:rsidP="006A233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a: </w:t>
            </w:r>
            <w:r w:rsidRPr="009D2DF9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Finalização do Trabalho de Conclusão de Curso, após defesa realizada no período anterior (sétimo), e entrega da versão final na Coordenação do Curso de Geografia. Apresentação do TCC em evento específico.</w:t>
            </w:r>
          </w:p>
        </w:tc>
      </w:tr>
      <w:tr w:rsidR="003A2C58" w:rsidRPr="009D2DF9" w:rsidTr="006A233A">
        <w:trPr>
          <w:trHeight w:hRule="exact" w:val="7227"/>
        </w:trPr>
        <w:tc>
          <w:tcPr>
            <w:tcW w:w="9889" w:type="dxa"/>
            <w:gridSpan w:val="7"/>
            <w:shd w:val="clear" w:color="auto" w:fill="FFFFFF"/>
          </w:tcPr>
          <w:p w:rsidR="006A233A" w:rsidRPr="009D2DF9" w:rsidRDefault="006A233A" w:rsidP="006A233A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9D2DF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FERRAREZI</w:t>
            </w:r>
            <w:proofErr w:type="gramStart"/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proofErr w:type="gramEnd"/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JUNIOR,  Celso. 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Guia</w:t>
            </w:r>
            <w:proofErr w:type="gramStart"/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 trabalho  científico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:  do  projeto  à  redação  final  -</w:t>
            </w:r>
            <w:r w:rsidR="006A233A"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monografia, dissertação e tese. São Paulo: Contexto, 2011.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MARCONI, Marina de A.; LAKATOS, Eva M.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Técnicas de pesquisa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: planejamento e execução de</w:t>
            </w:r>
            <w:r w:rsidR="006A233A"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pesquisas, amostragens e técnicas de pesquisa, elaboração, análise e interpretação de dados. 6. ed. São Paulo: Atlas, 2006.</w:t>
            </w:r>
          </w:p>
          <w:p w:rsidR="003A2C58" w:rsidRPr="009D2DF9" w:rsidRDefault="003A2C58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MICHEL, Maria H.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Metodologia e pesquisa científica em ciências sociais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. 2. ed. São Paulo: Atlas, 2009.</w:t>
            </w:r>
          </w:p>
          <w:p w:rsidR="006A233A" w:rsidRPr="009D2DF9" w:rsidRDefault="006A233A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A2C58" w:rsidRPr="009D2DF9" w:rsidRDefault="003A2C58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3A2C58" w:rsidRPr="009D2DF9" w:rsidRDefault="003A2C58" w:rsidP="006A23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ALVES, Magda.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Como escrever teses e monografias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: um roteiro passo a passo. 2. ed. Rio de</w:t>
            </w:r>
          </w:p>
          <w:p w:rsidR="003A2C58" w:rsidRPr="009D2DF9" w:rsidRDefault="003A2C58" w:rsidP="006A23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Janeiro: Campus, 2003.</w:t>
            </w:r>
          </w:p>
          <w:p w:rsidR="003A2C58" w:rsidRPr="009D2DF9" w:rsidRDefault="003A2C58" w:rsidP="006A23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CASTRO, Iná E. de; GOMES, Paulo C. da C.; CORRÊA, Roberto L.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Geografia: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conceitos e temas. Rio de Janeiro: Bertrand Brasil, 1995.</w:t>
            </w:r>
          </w:p>
          <w:p w:rsidR="003A2C58" w:rsidRPr="009D2DF9" w:rsidRDefault="003A2C58" w:rsidP="006A23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LAKATOS, Eva M.; MARCONI, Marina de A.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Fundamentos de metodologia científica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3. ed. São Paulo: Atlas, 1991.</w:t>
            </w:r>
          </w:p>
          <w:p w:rsidR="003A2C58" w:rsidRPr="009D2DF9" w:rsidRDefault="003A2C58" w:rsidP="006A23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SANTOS, Antonio R. dos.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Metodologia Científica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: a construção do conhecimento. 2. ed. Rio de Janeiro: DP&amp;A Editora, 1999.</w:t>
            </w:r>
          </w:p>
          <w:p w:rsidR="003A2C58" w:rsidRPr="009D2DF9" w:rsidRDefault="003A2C58" w:rsidP="006A23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VELOSO, Waldir de P.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Como redigir trabalhos científicos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: monografias, dissertações, teses e TCC. São Paulo: IOB Thomson, 2005.</w:t>
            </w:r>
          </w:p>
        </w:tc>
      </w:tr>
    </w:tbl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3A2C58" w:rsidRPr="009D2DF9" w:rsidTr="00637D18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EMENTA DE DISCIPLINA – 2022.2</w:t>
            </w:r>
          </w:p>
        </w:tc>
      </w:tr>
      <w:tr w:rsidR="003A2C58" w:rsidRPr="009D2DF9" w:rsidTr="00637D18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3A2C58" w:rsidRPr="009D2DF9" w:rsidTr="006A233A">
        <w:trPr>
          <w:trHeight w:hRule="exact" w:val="581"/>
        </w:trPr>
        <w:tc>
          <w:tcPr>
            <w:tcW w:w="1871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3A2C58" w:rsidRPr="009D2DF9" w:rsidTr="00637D18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Geografia do Piauí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9D2DF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9D2DF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3.1.0</w:t>
            </w:r>
          </w:p>
        </w:tc>
      </w:tr>
      <w:tr w:rsidR="003A2C58" w:rsidRPr="009D2DF9" w:rsidTr="006A233A">
        <w:trPr>
          <w:trHeight w:hRule="exact" w:val="1582"/>
        </w:trPr>
        <w:tc>
          <w:tcPr>
            <w:tcW w:w="9889" w:type="dxa"/>
            <w:gridSpan w:val="7"/>
            <w:shd w:val="clear" w:color="auto" w:fill="F2F2F2"/>
          </w:tcPr>
          <w:p w:rsidR="003A2C58" w:rsidRPr="009D2DF9" w:rsidRDefault="003A2C58" w:rsidP="006A233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O processo de formação e evolução histórica do território piauiense. As bases naturais do território piauiense. Processo de organização político-administrativo do espaço do Piauí Desenvolvimento, território e espaço no Piauí. Visão geral da economia piauiense: planejamento e território A urbanização do Piauí e as dinâmicas recentes. Território, desenvolvimento e meio ambiente. Temas contemporâneos do território piauiense.</w:t>
            </w:r>
          </w:p>
        </w:tc>
      </w:tr>
      <w:tr w:rsidR="003A2C58" w:rsidRPr="009D2DF9" w:rsidTr="00637D18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A233A" w:rsidRPr="009D2DF9" w:rsidRDefault="006A233A" w:rsidP="006A233A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9D2DF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3A2C58" w:rsidRPr="009D2DF9" w:rsidRDefault="003A2C58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MARTINS, Agenor </w:t>
            </w:r>
            <w:r w:rsidRPr="009D2DF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 al.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Piauí: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evolução, realidade e desenvolvimento. 3. ed. rev. Teresina: Fundação CEPRO, 2003.</w:t>
            </w:r>
          </w:p>
          <w:p w:rsidR="003A2C58" w:rsidRPr="009D2DF9" w:rsidRDefault="003A2C58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ARAÚJO, José L. L. de (Coord.).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Atlas escolar do Piauí: </w:t>
            </w:r>
            <w:proofErr w:type="spellStart"/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geo-histórico</w:t>
            </w:r>
            <w:proofErr w:type="spellEnd"/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cultural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João Pessoa, PB: Ed. </w:t>
            </w:r>
            <w:proofErr w:type="spellStart"/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Grafset</w:t>
            </w:r>
            <w:proofErr w:type="spellEnd"/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, 2006.</w:t>
            </w:r>
          </w:p>
          <w:p w:rsidR="003A2C58" w:rsidRPr="009D2DF9" w:rsidRDefault="003A2C58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MENDES, Felipe.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Economia e desenvolvimento do Piauí.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Teresina: Fundação Mons. Chaves, 2003.</w:t>
            </w:r>
          </w:p>
          <w:p w:rsidR="006A233A" w:rsidRPr="009D2DF9" w:rsidRDefault="006A233A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A2C58" w:rsidRPr="009D2DF9" w:rsidRDefault="003A2C58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3A2C58" w:rsidRPr="009D2DF9" w:rsidRDefault="003A2C58" w:rsidP="006A233A">
            <w:pPr>
              <w:pStyle w:val="Ttulo10"/>
              <w:spacing w:before="120" w:after="120"/>
              <w:ind w:right="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FUNDAÇÃO CENTRO DE PESQUISAS ECONÔMICAS E SOCIAIS DO PIAUÍ.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Piauí: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visão global. 2. ed. rev.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Teresina: Fundação CEPRO, 2003.</w:t>
            </w:r>
          </w:p>
          <w:p w:rsidR="003A2C58" w:rsidRPr="009D2DF9" w:rsidRDefault="003A2C58" w:rsidP="006A233A">
            <w:pPr>
              <w:spacing w:before="120" w:after="120"/>
              <w:ind w:right="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MENDES, F.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Economia e desenvolvimento do Piauí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Teresina: Fundação Monsenhor Chaves, 2003.</w:t>
            </w:r>
          </w:p>
          <w:p w:rsidR="003A2C58" w:rsidRPr="009D2DF9" w:rsidRDefault="003A2C58" w:rsidP="006A233A">
            <w:pPr>
              <w:spacing w:before="120" w:after="120"/>
              <w:ind w:right="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SANTANA, Raimundo. N. M. de. 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Evolução histórica da economia piauiense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2. ed. Teresina: Academia Piauiense de Letras-Banco do Nordeste, 2001.</w:t>
            </w:r>
          </w:p>
          <w:p w:rsidR="003A2C58" w:rsidRPr="009D2DF9" w:rsidRDefault="006A233A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SANTANA, Raimundo. N. M. de</w:t>
            </w:r>
            <w:r w:rsidR="003A2C58" w:rsidRPr="009D2DF9"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A2C58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rg.). </w:t>
            </w:r>
            <w:r w:rsidR="003A2C58"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Piauí:</w:t>
            </w:r>
            <w:r w:rsidR="003A2C58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formação – desenvolvimento – perspectivas. Teresina: Halley, 1995</w:t>
            </w:r>
          </w:p>
        </w:tc>
      </w:tr>
    </w:tbl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D7A" w:rsidRPr="009D2DF9" w:rsidRDefault="00854D7A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3A2C58" w:rsidRPr="009D2DF9" w:rsidTr="00637D18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lastRenderedPageBreak/>
              <w:t>EMENTA DE DISCIPLINA – 2022.2</w:t>
            </w:r>
          </w:p>
        </w:tc>
      </w:tr>
      <w:tr w:rsidR="003A2C58" w:rsidRPr="009D2DF9" w:rsidTr="00637D18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3A2C58" w:rsidRPr="009D2DF9" w:rsidTr="006A233A">
        <w:trPr>
          <w:trHeight w:hRule="exact" w:val="588"/>
        </w:trPr>
        <w:tc>
          <w:tcPr>
            <w:tcW w:w="1871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3A2C58" w:rsidRPr="009D2DF9" w:rsidRDefault="003A2C58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3A2C58" w:rsidRPr="009D2DF9" w:rsidTr="00637D18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Geografia do Nordeste Brasileiro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9D2DF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3A2C58" w:rsidRPr="009D2DF9" w:rsidRDefault="003A2C58" w:rsidP="006A233A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3.1.0</w:t>
            </w:r>
          </w:p>
        </w:tc>
      </w:tr>
      <w:tr w:rsidR="003A2C58" w:rsidRPr="009D2DF9" w:rsidTr="00637D18">
        <w:trPr>
          <w:trHeight w:hRule="exact" w:val="1415"/>
        </w:trPr>
        <w:tc>
          <w:tcPr>
            <w:tcW w:w="9889" w:type="dxa"/>
            <w:gridSpan w:val="7"/>
            <w:shd w:val="clear" w:color="auto" w:fill="F2F2F2"/>
          </w:tcPr>
          <w:p w:rsidR="003A2C58" w:rsidRPr="009D2DF9" w:rsidRDefault="003A2C58" w:rsidP="006A233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Processo sócio-histórico de formação territorial do espaço nordestino. Aspectos físicos e ambientais: caracterização, diversidade e relação humana. Políticas de intervenção do Estado brasileiro no Nordeste. O Nordeste no âmbito das novas dinâmicas territoriais e regionais no Brasil e no Mundo. As transformações na economia regional contemporânea. Novos desafios para o desenvolvimento no século XXI. Nordeste: identidade e cultura.</w:t>
            </w:r>
          </w:p>
        </w:tc>
      </w:tr>
      <w:tr w:rsidR="003A2C58" w:rsidRPr="009D2DF9" w:rsidTr="009D2DF9">
        <w:trPr>
          <w:trHeight w:hRule="exact" w:val="8227"/>
        </w:trPr>
        <w:tc>
          <w:tcPr>
            <w:tcW w:w="9889" w:type="dxa"/>
            <w:gridSpan w:val="7"/>
            <w:shd w:val="clear" w:color="auto" w:fill="FFFFFF"/>
          </w:tcPr>
          <w:p w:rsidR="006A233A" w:rsidRPr="009D2DF9" w:rsidRDefault="006A233A" w:rsidP="006A233A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9D2DF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ANDRADE, Manuel Correia de.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O processo de ocupação do espaço regional do Nordeste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. 2. ed. Recife: SUDENE, Coord. de </w:t>
            </w:r>
            <w:proofErr w:type="spellStart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proofErr w:type="spellEnd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Regional – Divisão de Política Espacial, 1979. (cap. 2 a 9)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CASTRO, Josué de.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Geografia da fome: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o dilema brasileiro: pão ou aço. 9. ed. São Paulo: Editora Civilização brasileira, 2008.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OLIVEIRA, Francisco de.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Elegia para uma </w:t>
            </w:r>
            <w:proofErr w:type="spellStart"/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proofErr w:type="spellEnd"/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(li)</w:t>
            </w:r>
            <w:proofErr w:type="spellStart"/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gião</w:t>
            </w:r>
            <w:proofErr w:type="spellEnd"/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SUDENE, Nordeste, planejamento e conflito de classes. 3. ed. Rio de Janeiro: Paz e Terra, 1981.</w:t>
            </w:r>
          </w:p>
          <w:p w:rsidR="006A233A" w:rsidRPr="009D2DF9" w:rsidRDefault="006A233A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2C58" w:rsidRPr="009D2DF9" w:rsidRDefault="003A2C58" w:rsidP="006A233A">
            <w:pPr>
              <w:tabs>
                <w:tab w:val="left" w:pos="284"/>
                <w:tab w:val="left" w:pos="5812"/>
                <w:tab w:val="left" w:pos="6237"/>
              </w:tabs>
              <w:spacing w:before="120"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AB'SABER, Aziz </w:t>
            </w:r>
            <w:proofErr w:type="spellStart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Nacib</w:t>
            </w:r>
            <w:proofErr w:type="spellEnd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Sertões e sertanejos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: uma geografia humana sofrida. Estudos avançados, São Paulo, v. 1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3, n. 36, 1999. Disponível em: </w:t>
            </w:r>
            <w:proofErr w:type="gramStart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ht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>tp://www.scielo.br/scielo.</w:t>
            </w:r>
            <w:proofErr w:type="gramEnd"/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php? 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Acesso em: 28 set. 2016.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ARAÚJO, Tânia Bacelar de.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Nordeste, Nordestes: que Nordeste</w:t>
            </w:r>
            <w:proofErr w:type="gramStart"/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?,</w:t>
            </w:r>
            <w:proofErr w:type="gramEnd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[2016?] Disponí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vel em: </w:t>
            </w:r>
            <w:proofErr w:type="gramStart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http://www.fundaj.gov.br/index.</w:t>
            </w:r>
            <w:proofErr w:type="gramEnd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php?option=com_content&amp;view=article&amp;id=1956%3Anordeste-nordestes-qu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>e-nordeste-&amp;catid=58&amp;Itemid=414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Acesso em: 12 mar. 2016.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BRASIL.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Programa Estratégico de Desenvolvimento Sustentável do Nordeste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: Desafios e Possibilidades para o Nordeste do Século XXI. Recife: Abril de 2006. (Versão para discussão. Docume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nto de base 4). Disponível em: 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http://www.integracao.gov.br/c/document_library/get_file?uuid=dfcd33d2-f5b6-4de3-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>bf28-d303ca22510a&amp;groupId=24915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 Acesso em: 03 jul. 2016.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FURTADO, Celso.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Formação econômica do Brasil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15. ed. São Paulo: Editora Nacional, 1977. (cap. X e XI)</w:t>
            </w:r>
          </w:p>
          <w:p w:rsidR="003A2C58" w:rsidRPr="009D2DF9" w:rsidRDefault="003A2C58" w:rsidP="006A233A">
            <w:pPr>
              <w:spacing w:before="120"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VIDAL, Francisco </w:t>
            </w:r>
            <w:proofErr w:type="spellStart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Baqueiro</w:t>
            </w:r>
            <w:proofErr w:type="spellEnd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Quo </w:t>
            </w:r>
            <w:proofErr w:type="spellStart"/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vadis</w:t>
            </w:r>
            <w:proofErr w:type="spellEnd"/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Nordeste? vicissitudes da questão regional no contexto do capitalismo contemporâneo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. Disponível em: 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http://www.cebela.org.br/site/baCMS/files/44941ART6%20F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>rancisco%20Baqueiro%20Vidal.pdf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Acesso em: 10 set. 2016.</w:t>
            </w:r>
          </w:p>
        </w:tc>
      </w:tr>
    </w:tbl>
    <w:p w:rsidR="003A2C58" w:rsidRPr="009D2DF9" w:rsidRDefault="003A2C58" w:rsidP="006A233A">
      <w:pPr>
        <w:spacing w:before="120" w:after="120"/>
        <w:ind w:right="12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6A2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2C58" w:rsidRPr="009D2DF9" w:rsidRDefault="003A2C58" w:rsidP="009D2DF9">
      <w:pPr>
        <w:rPr>
          <w:rFonts w:asciiTheme="minorHAnsi" w:hAnsiTheme="minorHAnsi" w:cstheme="minorHAnsi"/>
          <w:b/>
          <w:sz w:val="22"/>
          <w:szCs w:val="22"/>
        </w:rPr>
      </w:pPr>
      <w:r w:rsidRPr="009D2DF9"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85"/>
        <w:gridCol w:w="255"/>
        <w:gridCol w:w="992"/>
        <w:gridCol w:w="1527"/>
        <w:gridCol w:w="2300"/>
      </w:tblGrid>
      <w:tr w:rsidR="005A2B96" w:rsidRPr="009D2DF9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9D2DF9" w:rsidRDefault="001A0912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lastRenderedPageBreak/>
              <w:t>EMENTA DE DISCIPLINA</w:t>
            </w:r>
            <w:r w:rsidR="007F18DE" w:rsidRPr="009D2DF9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 – 202</w:t>
            </w:r>
            <w:r w:rsidR="00175734" w:rsidRPr="009D2DF9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</w:t>
            </w:r>
            <w:r w:rsidR="007F18DE" w:rsidRPr="009D2DF9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.</w:t>
            </w:r>
            <w:r w:rsidR="00175734" w:rsidRPr="009D2DF9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A2B96" w:rsidRPr="009D2DF9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9D2DF9" w:rsidRDefault="001A0912" w:rsidP="006A233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9D2DF9" w:rsidRDefault="001A0912" w:rsidP="006A233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9D2DF9" w:rsidRDefault="001A0912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9D2DF9" w:rsidRDefault="001A0912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9D2DF9" w:rsidRDefault="001A0912" w:rsidP="006A23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COORDENADOR (A):</w:t>
            </w:r>
          </w:p>
        </w:tc>
      </w:tr>
      <w:tr w:rsidR="005A2B96" w:rsidRPr="009D2DF9" w:rsidTr="006A233A">
        <w:trPr>
          <w:trHeight w:hRule="exact" w:val="719"/>
        </w:trPr>
        <w:tc>
          <w:tcPr>
            <w:tcW w:w="1871" w:type="dxa"/>
            <w:shd w:val="clear" w:color="auto" w:fill="EAF1DD"/>
            <w:vAlign w:val="center"/>
          </w:tcPr>
          <w:p w:rsidR="001A0912" w:rsidRPr="009D2DF9" w:rsidRDefault="00DC63C2" w:rsidP="006A233A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9D2DF9" w:rsidRDefault="006A233A" w:rsidP="006A233A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A0912" w:rsidRPr="009D2DF9">
              <w:rPr>
                <w:rFonts w:asciiTheme="minorHAnsi" w:hAnsiTheme="minorHAnsi" w:cstheme="minorHAnsi"/>
                <w:sz w:val="22"/>
                <w:szCs w:val="22"/>
              </w:rPr>
              <w:t>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9D2DF9" w:rsidRDefault="00430BB9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9D2DF9" w:rsidRDefault="00430BB9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6973CF" w:rsidRPr="009D2DF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9D2DF9" w:rsidRDefault="00DC63C2" w:rsidP="006A23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Bartira Araújo da Silva Viana</w:t>
            </w:r>
          </w:p>
        </w:tc>
      </w:tr>
      <w:tr w:rsidR="005A2B96" w:rsidRPr="009D2DF9" w:rsidTr="00927E2E">
        <w:trPr>
          <w:trHeight w:hRule="exact" w:val="555"/>
        </w:trPr>
        <w:tc>
          <w:tcPr>
            <w:tcW w:w="481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9D2DF9" w:rsidRDefault="00BC0B2D" w:rsidP="006A233A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Estágio Supervisionado Obrigatório III</w:t>
            </w:r>
          </w:p>
        </w:tc>
        <w:tc>
          <w:tcPr>
            <w:tcW w:w="277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9D2DF9" w:rsidRDefault="00BC0B2D" w:rsidP="006A233A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IA:</w:t>
            </w:r>
            <w:r w:rsidR="00A00A91"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B2D77" w:rsidRPr="009D2DF9">
              <w:rPr>
                <w:rFonts w:asciiTheme="minorHAnsi" w:eastAsia="Calibri" w:hAnsiTheme="minorHAnsi" w:cstheme="minorHAnsi"/>
                <w:bCs/>
                <w:spacing w:val="-8"/>
                <w:sz w:val="22"/>
                <w:szCs w:val="22"/>
              </w:rPr>
              <w:t>135h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9D2DF9" w:rsidRDefault="00BC0B2D" w:rsidP="006A233A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9D2DF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9D2DF9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EB2D77" w:rsidRPr="009D2DF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0.0.9</w:t>
            </w:r>
          </w:p>
        </w:tc>
      </w:tr>
      <w:tr w:rsidR="005A2B96" w:rsidRPr="009D2DF9" w:rsidTr="005B53D5">
        <w:trPr>
          <w:trHeight w:hRule="exact" w:val="2987"/>
        </w:trPr>
        <w:tc>
          <w:tcPr>
            <w:tcW w:w="9889" w:type="dxa"/>
            <w:gridSpan w:val="7"/>
            <w:shd w:val="clear" w:color="auto" w:fill="F2F2F2"/>
          </w:tcPr>
          <w:p w:rsidR="00BC0B2D" w:rsidRPr="009D2DF9" w:rsidRDefault="00BC0B2D" w:rsidP="006A233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Atividades de observação destinadas a propiciar ao aluno o contato com a realidade educacional, especialmente nos aspectos que dizem respeito às situações que envolvem professor - aluno. Atividades de participação em aulas, como monitorias, ou outras ações que possibilitem ao aluno interagir e colaborar com o professor no local de estágio sem, contudo, assumir inteira responsabilidade pela aula. Atividades de docência, que permitam ao aluno ministrar aulas, ou desenvolver outra atividade relacionada ao processo ensino-aprendizagem, sob orientação do professor orientador e do supervisor no local de estágio. Elaboração de projetos de intervenção que visem a melhoria do ensino execução do projeto sob orientação do professor de estágio e do supervisor da escola, redação e apresentação do relatório final. Atividades de investigação da realidade da escola e ou espaços onde será desenvolvido o estágio que visem conhecer de forma aprofundada o cotidiano da atividade educativa. Regência de aulas no segmento de 1° a 3° ano do ensino médio.</w:t>
            </w:r>
          </w:p>
        </w:tc>
      </w:tr>
      <w:tr w:rsidR="005A2B96" w:rsidRPr="009D2DF9" w:rsidTr="00257D0F">
        <w:trPr>
          <w:trHeight w:hRule="exact" w:val="7803"/>
        </w:trPr>
        <w:tc>
          <w:tcPr>
            <w:tcW w:w="9889" w:type="dxa"/>
            <w:gridSpan w:val="7"/>
            <w:shd w:val="clear" w:color="auto" w:fill="FFFFFF"/>
          </w:tcPr>
          <w:p w:rsidR="00257D0F" w:rsidRPr="009D2DF9" w:rsidRDefault="00257D0F" w:rsidP="006A233A">
            <w:pPr>
              <w:ind w:right="12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BC0B2D" w:rsidRPr="009D2DF9" w:rsidRDefault="00BC0B2D" w:rsidP="006A233A">
            <w:pPr>
              <w:spacing w:after="120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9D2DF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</w:t>
            </w:r>
            <w:r w:rsidR="00C72F69"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9D2DF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9D2DF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B2D77" w:rsidRPr="009D2DF9" w:rsidRDefault="00EB2D77" w:rsidP="006A233A">
            <w:pPr>
              <w:spacing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BRASIL. Ministério da Educação. Secretaria de Educação Básica. 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Parâmetros Curriculares</w:t>
            </w:r>
            <w:r w:rsidR="00257D0F"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Nacionais (Ensino Médio). 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Parte I – Bases legais. Brasília, DF: MEC-SEB, 2000a.</w:t>
            </w:r>
          </w:p>
          <w:p w:rsidR="00EB2D77" w:rsidRPr="009D2DF9" w:rsidRDefault="00EB2D77" w:rsidP="006A233A">
            <w:pPr>
              <w:spacing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BRASIL. Ministério da Educação. Secretaria de Educação Básica.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Parâmetros Curriculares Nacionais (Ensino Médio). 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Parte IV - Ciências Humanas e suas Tecnologias. Brasília, DF: MEC- SEB, 2000b.</w:t>
            </w:r>
          </w:p>
          <w:p w:rsidR="00257D0F" w:rsidRPr="009D2DF9" w:rsidRDefault="00257D0F" w:rsidP="006A233A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CANDAU, </w:t>
            </w:r>
            <w:r w:rsidR="007326DF"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Vera </w:t>
            </w:r>
            <w:r w:rsidR="00EB2D77"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Maria</w:t>
            </w:r>
            <w:proofErr w:type="gramStart"/>
            <w:r w:rsidR="00EB2D77"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proofErr w:type="gramEnd"/>
            <w:r w:rsidR="00EB2D77"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(org.). 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Reinventar </w:t>
            </w:r>
            <w:r w:rsidR="00EB2D77"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escola</w:t>
            </w:r>
            <w:r w:rsidR="006A233A"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 Petrópolis:   Vozes, </w:t>
            </w:r>
            <w:r w:rsidR="00EB2D77"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2000. </w:t>
            </w:r>
          </w:p>
          <w:p w:rsidR="006A233A" w:rsidRPr="009D2DF9" w:rsidRDefault="00EB2D77" w:rsidP="006A233A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MATHIAS, M. T. Professor de ou em Geografia? Considerações sobre a estrutura de formação de professores a partir do estágio supervisionado. </w:t>
            </w:r>
            <w:r w:rsidRPr="009D2DF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In: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ENCONTRO NACIONAL DE PRÁTICA DE ENSINO DE GEOGRAFIA, </w:t>
            </w:r>
            <w:proofErr w:type="gramStart"/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proofErr w:type="gramEnd"/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., 2003. Vitória. </w:t>
            </w:r>
            <w:r w:rsidRPr="009D2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Anais [...].</w:t>
            </w:r>
            <w:r w:rsidRPr="009D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Vitória: UFES, 2003. p. 327-333.</w:t>
            </w:r>
          </w:p>
          <w:p w:rsidR="00BC0B2D" w:rsidRPr="009D2DF9" w:rsidRDefault="00BC0B2D" w:rsidP="006A233A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:rsidR="00EB2D77" w:rsidRPr="009D2DF9" w:rsidRDefault="006A233A" w:rsidP="006A233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CAVALCANTI,     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Lana        de        Souza.        </w:t>
            </w:r>
            <w:r w:rsidR="00257D0F" w:rsidRPr="009D2DF9">
              <w:rPr>
                <w:rFonts w:asciiTheme="minorHAnsi" w:hAnsiTheme="minorHAnsi" w:cstheme="minorHAnsi"/>
                <w:sz w:val="22"/>
                <w:szCs w:val="22"/>
              </w:rPr>
              <w:t>Cotidiano,</w:t>
            </w:r>
            <w:proofErr w:type="gramStart"/>
            <w:r w:rsidR="00257D0F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26DF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>mediação        pedagógica        e</w:t>
            </w:r>
            <w:r w:rsidR="00257D0F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formação de conceitos: uma contribuição de Vygotsky ao ensino de geografia. </w:t>
            </w:r>
            <w:r w:rsidR="00EB2D77"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Caderno Cedes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57D0F"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7D0F" w:rsidRPr="009D2DF9">
              <w:rPr>
                <w:rFonts w:asciiTheme="minorHAnsi" w:hAnsiTheme="minorHAnsi" w:cstheme="minorHAnsi"/>
                <w:sz w:val="22"/>
                <w:szCs w:val="22"/>
              </w:rPr>
              <w:t>Campinas,</w:t>
            </w:r>
            <w:proofErr w:type="gramStart"/>
            <w:r w:rsidR="00257D0F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>v.     25,     n.</w:t>
            </w:r>
            <w:r w:rsidR="00257D0F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    66,     p.     185-207,   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maio-ago.     2005.     Disponível     em:</w:t>
            </w:r>
            <w:r w:rsidR="00257D0F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>http://www.scielo.br/pdf/ccedes/v25n66/a04v2566.pdf. Acesso em: 8 dez. 2015.</w:t>
            </w:r>
          </w:p>
          <w:p w:rsidR="00EB2D77" w:rsidRPr="009D2DF9" w:rsidRDefault="00EB2D77" w:rsidP="006A233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DUARTE JR., João Francisco.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O sentido dos sentidos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: a educação do sensível. Curitiba: Criar, 2001.</w:t>
            </w:r>
          </w:p>
          <w:p w:rsidR="00EB2D77" w:rsidRPr="009D2DF9" w:rsidRDefault="00257D0F" w:rsidP="006A233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MONTEIRO, A. M.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A prática de ensino e a formação inicial de professores. </w:t>
            </w:r>
            <w:r w:rsidR="00EB2D77" w:rsidRPr="009D2DF9">
              <w:rPr>
                <w:rFonts w:asciiTheme="minorHAnsi" w:hAnsiTheme="minorHAnsi" w:cstheme="minorHAnsi"/>
                <w:i/>
                <w:sz w:val="22"/>
                <w:szCs w:val="22"/>
              </w:rPr>
              <w:t>In</w:t>
            </w:r>
            <w:r w:rsidRPr="009D2DF9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EB2D77" w:rsidRPr="009D2D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>PEREIRA, S. D. (coord.)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2D77"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Ensino e formação de professores na perspectiva das licenciaturas em ciências humanas</w:t>
            </w:r>
            <w:r w:rsidR="00EB2D77" w:rsidRPr="009D2DF9">
              <w:rPr>
                <w:rFonts w:asciiTheme="minorHAnsi" w:hAnsiTheme="minorHAnsi" w:cstheme="minorHAnsi"/>
                <w:sz w:val="22"/>
                <w:szCs w:val="22"/>
              </w:rPr>
              <w:t>. Rio de Janeiro: UERJ, 2002.</w:t>
            </w:r>
          </w:p>
          <w:p w:rsidR="00EB2D77" w:rsidRPr="009D2DF9" w:rsidRDefault="00EB2D77" w:rsidP="006A233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JOSSO, Marie Christine.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Experiências de vida e formação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Tradução</w:t>
            </w:r>
            <w:r w:rsidR="00257D0F" w:rsidRPr="009D2D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José Cláudio e Júlia Ferreira. São Paulo: Cortez, 2004.</w:t>
            </w:r>
          </w:p>
          <w:p w:rsidR="00BC0B2D" w:rsidRPr="009D2DF9" w:rsidRDefault="00EB2D77" w:rsidP="006A233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PERRENOUD, Philippe </w:t>
            </w:r>
            <w:r w:rsidRPr="009D2DF9">
              <w:rPr>
                <w:rFonts w:asciiTheme="minorHAnsi" w:hAnsiTheme="minorHAnsi" w:cstheme="minorHAnsi"/>
                <w:i/>
                <w:sz w:val="22"/>
                <w:szCs w:val="22"/>
              </w:rPr>
              <w:t>et al.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2DF9">
              <w:rPr>
                <w:rFonts w:asciiTheme="minorHAnsi" w:hAnsiTheme="minorHAnsi" w:cstheme="minorHAnsi"/>
                <w:b/>
                <w:sz w:val="22"/>
                <w:szCs w:val="22"/>
              </w:rPr>
              <w:t>Formando professores profissionais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: quais e</w:t>
            </w:r>
            <w:r w:rsidR="006A233A" w:rsidRPr="009D2DF9">
              <w:rPr>
                <w:rFonts w:asciiTheme="minorHAnsi" w:hAnsiTheme="minorHAnsi" w:cstheme="minorHAnsi"/>
                <w:sz w:val="22"/>
                <w:szCs w:val="22"/>
              </w:rPr>
              <w:t>stratégias? Quais competências? 2. ed. Tradução:</w:t>
            </w:r>
            <w:r w:rsidRPr="009D2DF9">
              <w:rPr>
                <w:rFonts w:asciiTheme="minorHAnsi" w:hAnsiTheme="minorHAnsi" w:cstheme="minorHAnsi"/>
                <w:sz w:val="22"/>
                <w:szCs w:val="22"/>
              </w:rPr>
              <w:t xml:space="preserve"> Fátima Murad e Eunice </w:t>
            </w:r>
            <w:proofErr w:type="spellStart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Gruman</w:t>
            </w:r>
            <w:proofErr w:type="spellEnd"/>
            <w:r w:rsidRPr="009D2DF9">
              <w:rPr>
                <w:rFonts w:asciiTheme="minorHAnsi" w:hAnsiTheme="minorHAnsi" w:cstheme="minorHAnsi"/>
                <w:sz w:val="22"/>
                <w:szCs w:val="22"/>
              </w:rPr>
              <w:t>. Porto Alegre: Artmed, 2001.</w:t>
            </w:r>
          </w:p>
        </w:tc>
      </w:tr>
    </w:tbl>
    <w:p w:rsidR="000E0597" w:rsidRPr="009D2DF9" w:rsidRDefault="000E0597" w:rsidP="006A233A">
      <w:pPr>
        <w:tabs>
          <w:tab w:val="left" w:pos="3976"/>
        </w:tabs>
        <w:rPr>
          <w:rFonts w:asciiTheme="minorHAnsi" w:hAnsiTheme="minorHAnsi" w:cstheme="minorHAnsi"/>
          <w:sz w:val="22"/>
          <w:szCs w:val="22"/>
        </w:rPr>
      </w:pPr>
    </w:p>
    <w:sectPr w:rsidR="000E0597" w:rsidRPr="009D2DF9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73" w:rsidRDefault="00CF3573">
      <w:r>
        <w:separator/>
      </w:r>
    </w:p>
  </w:endnote>
  <w:endnote w:type="continuationSeparator" w:id="0">
    <w:p w:rsidR="00CF3573" w:rsidRDefault="00CF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>Bairro Ininga</w:t>
    </w:r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73" w:rsidRDefault="00CF3573">
      <w:r>
        <w:separator/>
      </w:r>
    </w:p>
  </w:footnote>
  <w:footnote w:type="continuationSeparator" w:id="0">
    <w:p w:rsidR="00CF3573" w:rsidRDefault="00CF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6687949" wp14:editId="1101AAC2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5BC874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0081A9" wp14:editId="167AF82E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0081A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8FB0A4" wp14:editId="51783255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8FB0A4"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0B2FCDE9" wp14:editId="43FB0DC1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2FCDE9"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114B821A" wp14:editId="18CAE2E2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6EBDDC" wp14:editId="45767EE2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87892"/>
    <w:rsid w:val="00092EEB"/>
    <w:rsid w:val="000B1DF4"/>
    <w:rsid w:val="000B2DE4"/>
    <w:rsid w:val="000B3272"/>
    <w:rsid w:val="000B3BC8"/>
    <w:rsid w:val="000B5354"/>
    <w:rsid w:val="000B61C3"/>
    <w:rsid w:val="000C49FD"/>
    <w:rsid w:val="000C7AE7"/>
    <w:rsid w:val="000E0597"/>
    <w:rsid w:val="00101D8B"/>
    <w:rsid w:val="00105A0A"/>
    <w:rsid w:val="00105FE4"/>
    <w:rsid w:val="00107870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A66A0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25C69"/>
    <w:rsid w:val="002310CB"/>
    <w:rsid w:val="002320D5"/>
    <w:rsid w:val="0023437F"/>
    <w:rsid w:val="00250630"/>
    <w:rsid w:val="00257D0F"/>
    <w:rsid w:val="00274F69"/>
    <w:rsid w:val="002802DB"/>
    <w:rsid w:val="0028357C"/>
    <w:rsid w:val="0028572D"/>
    <w:rsid w:val="00295FDE"/>
    <w:rsid w:val="002A2B6C"/>
    <w:rsid w:val="002B0980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579AD"/>
    <w:rsid w:val="00364EB4"/>
    <w:rsid w:val="003715CA"/>
    <w:rsid w:val="00382A89"/>
    <w:rsid w:val="003844FC"/>
    <w:rsid w:val="0038469A"/>
    <w:rsid w:val="003A2AC7"/>
    <w:rsid w:val="003A2C58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3B4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30BB9"/>
    <w:rsid w:val="00431BA2"/>
    <w:rsid w:val="0044108C"/>
    <w:rsid w:val="00441B46"/>
    <w:rsid w:val="00441C71"/>
    <w:rsid w:val="00455647"/>
    <w:rsid w:val="004577FD"/>
    <w:rsid w:val="0045790B"/>
    <w:rsid w:val="00464F6D"/>
    <w:rsid w:val="00471768"/>
    <w:rsid w:val="00471CD0"/>
    <w:rsid w:val="0047218A"/>
    <w:rsid w:val="00473C4A"/>
    <w:rsid w:val="004776F0"/>
    <w:rsid w:val="00482658"/>
    <w:rsid w:val="00482F2F"/>
    <w:rsid w:val="004940C1"/>
    <w:rsid w:val="00495382"/>
    <w:rsid w:val="00497BB0"/>
    <w:rsid w:val="004A3858"/>
    <w:rsid w:val="004A5100"/>
    <w:rsid w:val="004A6FE2"/>
    <w:rsid w:val="004B1AB0"/>
    <w:rsid w:val="004B3FDF"/>
    <w:rsid w:val="004B6E31"/>
    <w:rsid w:val="004F2111"/>
    <w:rsid w:val="004F5618"/>
    <w:rsid w:val="004F635C"/>
    <w:rsid w:val="00511136"/>
    <w:rsid w:val="00525774"/>
    <w:rsid w:val="0053645A"/>
    <w:rsid w:val="0058542B"/>
    <w:rsid w:val="005A2B96"/>
    <w:rsid w:val="005B24C8"/>
    <w:rsid w:val="005B356B"/>
    <w:rsid w:val="005B53D5"/>
    <w:rsid w:val="005E1EE1"/>
    <w:rsid w:val="005E4401"/>
    <w:rsid w:val="005E5722"/>
    <w:rsid w:val="005F1CC7"/>
    <w:rsid w:val="005F2CDB"/>
    <w:rsid w:val="005F49DE"/>
    <w:rsid w:val="00602C80"/>
    <w:rsid w:val="0061256C"/>
    <w:rsid w:val="00614328"/>
    <w:rsid w:val="00626DC1"/>
    <w:rsid w:val="006307F8"/>
    <w:rsid w:val="00632CFD"/>
    <w:rsid w:val="0065371C"/>
    <w:rsid w:val="00655D05"/>
    <w:rsid w:val="006617B2"/>
    <w:rsid w:val="00662F09"/>
    <w:rsid w:val="00663C31"/>
    <w:rsid w:val="00671250"/>
    <w:rsid w:val="006847CC"/>
    <w:rsid w:val="00686BE5"/>
    <w:rsid w:val="006916D7"/>
    <w:rsid w:val="00694397"/>
    <w:rsid w:val="006973CF"/>
    <w:rsid w:val="006A233A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0261"/>
    <w:rsid w:val="00704543"/>
    <w:rsid w:val="00704B21"/>
    <w:rsid w:val="00707B5B"/>
    <w:rsid w:val="00711142"/>
    <w:rsid w:val="0072204C"/>
    <w:rsid w:val="00722E80"/>
    <w:rsid w:val="0072494A"/>
    <w:rsid w:val="00730A4E"/>
    <w:rsid w:val="007326DF"/>
    <w:rsid w:val="00734F52"/>
    <w:rsid w:val="0073539B"/>
    <w:rsid w:val="00740E1F"/>
    <w:rsid w:val="007474CF"/>
    <w:rsid w:val="00762325"/>
    <w:rsid w:val="007652C3"/>
    <w:rsid w:val="00767112"/>
    <w:rsid w:val="007753C8"/>
    <w:rsid w:val="00775F28"/>
    <w:rsid w:val="0077687D"/>
    <w:rsid w:val="007966C8"/>
    <w:rsid w:val="007A00EF"/>
    <w:rsid w:val="007A3B29"/>
    <w:rsid w:val="007C3ECB"/>
    <w:rsid w:val="007C7BA9"/>
    <w:rsid w:val="007D1111"/>
    <w:rsid w:val="007D719A"/>
    <w:rsid w:val="007D7843"/>
    <w:rsid w:val="007E1001"/>
    <w:rsid w:val="007F18DE"/>
    <w:rsid w:val="007F443C"/>
    <w:rsid w:val="0080063F"/>
    <w:rsid w:val="0080769D"/>
    <w:rsid w:val="0081310B"/>
    <w:rsid w:val="00822800"/>
    <w:rsid w:val="008431DD"/>
    <w:rsid w:val="0084502D"/>
    <w:rsid w:val="008546E9"/>
    <w:rsid w:val="00854D7A"/>
    <w:rsid w:val="00875330"/>
    <w:rsid w:val="008815A6"/>
    <w:rsid w:val="00897A6F"/>
    <w:rsid w:val="008A6D32"/>
    <w:rsid w:val="008B2345"/>
    <w:rsid w:val="008B6BF7"/>
    <w:rsid w:val="008C500A"/>
    <w:rsid w:val="008C5B43"/>
    <w:rsid w:val="008D0B51"/>
    <w:rsid w:val="008D5C8D"/>
    <w:rsid w:val="008E3B84"/>
    <w:rsid w:val="008E5C78"/>
    <w:rsid w:val="008F70C2"/>
    <w:rsid w:val="008F7F7E"/>
    <w:rsid w:val="00915E01"/>
    <w:rsid w:val="009165C3"/>
    <w:rsid w:val="009233BC"/>
    <w:rsid w:val="00927E2E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0628"/>
    <w:rsid w:val="009A096A"/>
    <w:rsid w:val="009A13EA"/>
    <w:rsid w:val="009B1B14"/>
    <w:rsid w:val="009C0D85"/>
    <w:rsid w:val="009D2DF9"/>
    <w:rsid w:val="009D3F09"/>
    <w:rsid w:val="009D599C"/>
    <w:rsid w:val="009E0C05"/>
    <w:rsid w:val="009E2554"/>
    <w:rsid w:val="009F3294"/>
    <w:rsid w:val="009F79F4"/>
    <w:rsid w:val="00A00A91"/>
    <w:rsid w:val="00A04AB4"/>
    <w:rsid w:val="00A06315"/>
    <w:rsid w:val="00A202D8"/>
    <w:rsid w:val="00A620F3"/>
    <w:rsid w:val="00A678DE"/>
    <w:rsid w:val="00A7070C"/>
    <w:rsid w:val="00A74417"/>
    <w:rsid w:val="00A75350"/>
    <w:rsid w:val="00A820C7"/>
    <w:rsid w:val="00A934D3"/>
    <w:rsid w:val="00AA011E"/>
    <w:rsid w:val="00AA2040"/>
    <w:rsid w:val="00AA4D33"/>
    <w:rsid w:val="00AA7562"/>
    <w:rsid w:val="00AB022F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D8D"/>
    <w:rsid w:val="00B2575D"/>
    <w:rsid w:val="00B27DA0"/>
    <w:rsid w:val="00B3011B"/>
    <w:rsid w:val="00B34DA2"/>
    <w:rsid w:val="00B47FCF"/>
    <w:rsid w:val="00B52BB2"/>
    <w:rsid w:val="00B52DE4"/>
    <w:rsid w:val="00B53DDE"/>
    <w:rsid w:val="00B640A3"/>
    <w:rsid w:val="00B8217E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1F68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56AB5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C65A9"/>
    <w:rsid w:val="00CE008F"/>
    <w:rsid w:val="00CE21FE"/>
    <w:rsid w:val="00CE4EC6"/>
    <w:rsid w:val="00CF3573"/>
    <w:rsid w:val="00D0166A"/>
    <w:rsid w:val="00D0446D"/>
    <w:rsid w:val="00D14A05"/>
    <w:rsid w:val="00D1513B"/>
    <w:rsid w:val="00D20EE9"/>
    <w:rsid w:val="00D366F3"/>
    <w:rsid w:val="00D407EA"/>
    <w:rsid w:val="00D4098D"/>
    <w:rsid w:val="00D417E7"/>
    <w:rsid w:val="00D44419"/>
    <w:rsid w:val="00D4663F"/>
    <w:rsid w:val="00D478C7"/>
    <w:rsid w:val="00D60E87"/>
    <w:rsid w:val="00D6238C"/>
    <w:rsid w:val="00D650D7"/>
    <w:rsid w:val="00D864ED"/>
    <w:rsid w:val="00D87555"/>
    <w:rsid w:val="00D923F8"/>
    <w:rsid w:val="00D928D2"/>
    <w:rsid w:val="00DA2203"/>
    <w:rsid w:val="00DB5353"/>
    <w:rsid w:val="00DC2633"/>
    <w:rsid w:val="00DC63C2"/>
    <w:rsid w:val="00DC7D35"/>
    <w:rsid w:val="00DD3FA6"/>
    <w:rsid w:val="00E0193A"/>
    <w:rsid w:val="00E01CA9"/>
    <w:rsid w:val="00E05BA3"/>
    <w:rsid w:val="00E15CDD"/>
    <w:rsid w:val="00E33E60"/>
    <w:rsid w:val="00E34B5A"/>
    <w:rsid w:val="00E34DDA"/>
    <w:rsid w:val="00E5124E"/>
    <w:rsid w:val="00E61573"/>
    <w:rsid w:val="00E7686B"/>
    <w:rsid w:val="00E76FE3"/>
    <w:rsid w:val="00E80023"/>
    <w:rsid w:val="00E8008D"/>
    <w:rsid w:val="00E8162C"/>
    <w:rsid w:val="00E906D5"/>
    <w:rsid w:val="00E96697"/>
    <w:rsid w:val="00EA0DB9"/>
    <w:rsid w:val="00EA1A85"/>
    <w:rsid w:val="00EA7489"/>
    <w:rsid w:val="00EB2D77"/>
    <w:rsid w:val="00EC266A"/>
    <w:rsid w:val="00ED7A85"/>
    <w:rsid w:val="00EE74F6"/>
    <w:rsid w:val="00EF2F07"/>
    <w:rsid w:val="00EF635A"/>
    <w:rsid w:val="00F03FBE"/>
    <w:rsid w:val="00F06EBF"/>
    <w:rsid w:val="00F13044"/>
    <w:rsid w:val="00F15DC8"/>
    <w:rsid w:val="00F2066E"/>
    <w:rsid w:val="00F226B1"/>
    <w:rsid w:val="00F2633A"/>
    <w:rsid w:val="00F30561"/>
    <w:rsid w:val="00F33B69"/>
    <w:rsid w:val="00F3599C"/>
    <w:rsid w:val="00F41C3B"/>
    <w:rsid w:val="00F4202D"/>
    <w:rsid w:val="00F428DE"/>
    <w:rsid w:val="00F57702"/>
    <w:rsid w:val="00F60904"/>
    <w:rsid w:val="00F615DC"/>
    <w:rsid w:val="00F6408A"/>
    <w:rsid w:val="00F671B5"/>
    <w:rsid w:val="00F7378F"/>
    <w:rsid w:val="00F7418B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  <w:style w:type="paragraph" w:customStyle="1" w:styleId="Ttulo10">
    <w:name w:val="Título1"/>
    <w:basedOn w:val="Normal"/>
    <w:next w:val="Subttulo"/>
    <w:uiPriority w:val="99"/>
    <w:rsid w:val="003A2C58"/>
    <w:pPr>
      <w:widowControl/>
      <w:suppressAutoHyphens/>
      <w:autoSpaceDE/>
      <w:autoSpaceDN/>
      <w:adjustRightInd/>
      <w:jc w:val="center"/>
    </w:pPr>
    <w:rPr>
      <w:kern w:val="2"/>
      <w:sz w:val="32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2C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3A2C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  <w:style w:type="paragraph" w:customStyle="1" w:styleId="Ttulo10">
    <w:name w:val="Título1"/>
    <w:basedOn w:val="Normal"/>
    <w:next w:val="Subttulo"/>
    <w:uiPriority w:val="99"/>
    <w:rsid w:val="003A2C58"/>
    <w:pPr>
      <w:widowControl/>
      <w:suppressAutoHyphens/>
      <w:autoSpaceDE/>
      <w:autoSpaceDN/>
      <w:adjustRightInd/>
      <w:jc w:val="center"/>
    </w:pPr>
    <w:rPr>
      <w:kern w:val="2"/>
      <w:sz w:val="32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2C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3A2C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0E5E-CF6B-4AF7-BAC5-39944147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1337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12</cp:revision>
  <cp:lastPrinted>2022-11-07T22:11:00Z</cp:lastPrinted>
  <dcterms:created xsi:type="dcterms:W3CDTF">2022-11-07T19:04:00Z</dcterms:created>
  <dcterms:modified xsi:type="dcterms:W3CDTF">2022-11-09T15:10:00Z</dcterms:modified>
</cp:coreProperties>
</file>