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1F7809" w:rsidRDefault="00995D66" w:rsidP="00A06D2C">
      <w:pPr>
        <w:ind w:right="-2"/>
        <w:jc w:val="center"/>
        <w:rPr>
          <w:rFonts w:ascii="Arial Narrow" w:eastAsia="Yu Gothic UI Semilight" w:hAnsi="Arial Narrow" w:cs="Segoe UI"/>
          <w:b/>
          <w:bCs/>
          <w:iCs/>
          <w:color w:val="000000" w:themeColor="text1"/>
        </w:rPr>
      </w:pPr>
      <w:r w:rsidRPr="001F7809">
        <w:rPr>
          <w:rFonts w:ascii="Arial Narrow" w:eastAsia="Yu Gothic UI Semilight" w:hAnsi="Arial Narrow" w:cs="Segoe UI"/>
          <w:b/>
          <w:bCs/>
          <w:iCs/>
          <w:color w:val="000000" w:themeColor="text1"/>
        </w:rPr>
        <w:t>ÍNDICE</w:t>
      </w:r>
      <w:r w:rsidR="00CF73C9" w:rsidRPr="001F7809">
        <w:rPr>
          <w:rFonts w:ascii="Arial Narrow" w:eastAsia="Yu Gothic UI Semilight" w:hAnsi="Arial Narrow" w:cs="Segoe UI"/>
          <w:b/>
          <w:bCs/>
          <w:iCs/>
          <w:color w:val="000000" w:themeColor="text1"/>
        </w:rPr>
        <w:t>S</w:t>
      </w:r>
      <w:r w:rsidRPr="001F7809">
        <w:rPr>
          <w:rFonts w:ascii="Arial Narrow" w:eastAsia="Yu Gothic UI Semilight" w:hAnsi="Arial Narrow" w:cs="Segoe UI"/>
          <w:b/>
          <w:bCs/>
          <w:iCs/>
          <w:color w:val="000000" w:themeColor="text1"/>
        </w:rPr>
        <w:t xml:space="preserve"> DA CESTA BÁS</w:t>
      </w:r>
      <w:bookmarkStart w:id="0" w:name="_GoBack"/>
      <w:bookmarkEnd w:id="0"/>
      <w:r w:rsidRPr="001F7809">
        <w:rPr>
          <w:rFonts w:ascii="Arial Narrow" w:eastAsia="Yu Gothic UI Semilight" w:hAnsi="Arial Narrow" w:cs="Segoe UI"/>
          <w:b/>
          <w:bCs/>
          <w:iCs/>
          <w:color w:val="000000" w:themeColor="text1"/>
        </w:rPr>
        <w:t xml:space="preserve">ICA DA CIDADE DE </w:t>
      </w:r>
      <w:r w:rsidR="00D80614" w:rsidRPr="001F7809">
        <w:rPr>
          <w:rFonts w:ascii="Arial Narrow" w:eastAsia="Yu Gothic UI Semilight" w:hAnsi="Arial Narrow" w:cs="Segoe UI"/>
          <w:b/>
          <w:bCs/>
          <w:iCs/>
          <w:color w:val="000000" w:themeColor="text1"/>
        </w:rPr>
        <w:t>LUÍS CORREIA</w:t>
      </w:r>
      <w:r w:rsidRPr="001F7809">
        <w:rPr>
          <w:rFonts w:ascii="Arial Narrow" w:eastAsia="Yu Gothic UI Semilight" w:hAnsi="Arial Narrow" w:cs="Segoe UI"/>
          <w:b/>
          <w:bCs/>
          <w:iCs/>
          <w:color w:val="000000" w:themeColor="text1"/>
        </w:rPr>
        <w:t>-PI</w:t>
      </w:r>
    </w:p>
    <w:p w:rsidR="004F5FF8" w:rsidRPr="001F7809" w:rsidRDefault="00B32802" w:rsidP="00A06D2C">
      <w:pPr>
        <w:spacing w:after="0"/>
        <w:ind w:left="-426" w:right="-2"/>
        <w:jc w:val="center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66F8B" wp14:editId="08C20FE0">
                <wp:simplePos x="0" y="0"/>
                <wp:positionH relativeFrom="column">
                  <wp:posOffset>5312575</wp:posOffset>
                </wp:positionH>
                <wp:positionV relativeFrom="paragraph">
                  <wp:posOffset>6647</wp:posOffset>
                </wp:positionV>
                <wp:extent cx="1024123" cy="270510"/>
                <wp:effectExtent l="0" t="0" r="508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3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8CE" w:rsidRPr="00A06D2C" w:rsidRDefault="002F48CE">
                            <w:pPr>
                              <w:rPr>
                                <w:rFonts w:ascii="Arial Narrow" w:eastAsia="Yu Gothic UI Light" w:hAnsi="Arial Narrow" w:cs="Segoe UI"/>
                              </w:rPr>
                            </w:pPr>
                            <w:r w:rsidRPr="00A06D2C">
                              <w:rPr>
                                <w:rFonts w:ascii="Arial Narrow" w:eastAsia="Yu Gothic UI Light" w:hAnsi="Arial Narrow" w:cs="Segoe UI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C6E6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8.3pt;margin-top:.5pt;width:80.6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" stroked="f">
                <v:textbox>
                  <w:txbxContent>
                    <w:p w:rsidR="002F48CE" w:rsidRPr="00A06D2C" w:rsidRDefault="002F48CE">
                      <w:pPr>
                        <w:rPr>
                          <w:rFonts w:ascii="Arial Narrow" w:eastAsia="Yu Gothic UI Light" w:hAnsi="Arial Narrow" w:cs="Segoe UI"/>
                        </w:rPr>
                      </w:pPr>
                      <w:r w:rsidRPr="00A06D2C">
                        <w:rPr>
                          <w:rFonts w:ascii="Arial Narrow" w:eastAsia="Yu Gothic UI Light" w:hAnsi="Arial Narrow" w:cs="Segoe UI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C44746" w:rsidRPr="001F7809">
        <w:rPr>
          <w:rFonts w:ascii="Arial Narrow" w:eastAsia="Yu Gothic UI Semilight" w:hAnsi="Arial Narrow" w:cs="Segoe UI"/>
          <w:color w:val="000000" w:themeColor="text1"/>
        </w:rPr>
        <w:t xml:space="preserve">Ano 1, nº </w:t>
      </w:r>
      <w:r w:rsidR="00A06D2C" w:rsidRPr="001F7809">
        <w:rPr>
          <w:rFonts w:ascii="Arial Narrow" w:eastAsia="Yu Gothic UI Semilight" w:hAnsi="Arial Narrow" w:cs="Segoe UI"/>
          <w:color w:val="000000" w:themeColor="text1"/>
        </w:rPr>
        <w:t>8</w:t>
      </w:r>
      <w:r w:rsidR="004F5FF8" w:rsidRPr="001F7809">
        <w:rPr>
          <w:rFonts w:ascii="Arial Narrow" w:eastAsia="Yu Gothic UI Semilight" w:hAnsi="Arial Narrow" w:cs="Segoe UI"/>
          <w:color w:val="000000" w:themeColor="text1"/>
        </w:rPr>
        <w:t xml:space="preserve">, </w:t>
      </w:r>
      <w:r w:rsidR="00A06D2C" w:rsidRPr="001F7809">
        <w:rPr>
          <w:rFonts w:ascii="Arial Narrow" w:eastAsia="Yu Gothic UI Semilight" w:hAnsi="Arial Narrow" w:cs="Segoe UI"/>
          <w:color w:val="000000" w:themeColor="text1"/>
        </w:rPr>
        <w:t>novembro</w:t>
      </w:r>
      <w:r w:rsidR="00995D66" w:rsidRPr="001F7809">
        <w:rPr>
          <w:rFonts w:ascii="Arial Narrow" w:eastAsia="Yu Gothic UI Semilight" w:hAnsi="Arial Narrow" w:cs="Segoe UI"/>
          <w:color w:val="000000" w:themeColor="text1"/>
        </w:rPr>
        <w:t xml:space="preserve"> de 2020</w:t>
      </w:r>
    </w:p>
    <w:p w:rsidR="00995D66" w:rsidRPr="001F7809" w:rsidRDefault="00995D66" w:rsidP="00A06D2C">
      <w:pPr>
        <w:tabs>
          <w:tab w:val="left" w:pos="9781"/>
        </w:tabs>
        <w:spacing w:after="0"/>
        <w:ind w:right="-2" w:firstLine="709"/>
        <w:jc w:val="both"/>
        <w:rPr>
          <w:rFonts w:ascii="Arial Narrow" w:eastAsia="Yu Gothic UI Semilight" w:hAnsi="Arial Narrow" w:cs="Segoe UI"/>
          <w:color w:val="000000" w:themeColor="text1"/>
        </w:rPr>
      </w:pPr>
    </w:p>
    <w:p w:rsidR="00E705E1" w:rsidRPr="001F7809" w:rsidRDefault="007352D8" w:rsidP="00A06D2C">
      <w:pPr>
        <w:tabs>
          <w:tab w:val="left" w:pos="9781"/>
        </w:tabs>
        <w:ind w:right="-2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E7B8D4" wp14:editId="2FAA5630">
                <wp:simplePos x="0" y="0"/>
                <wp:positionH relativeFrom="column">
                  <wp:posOffset>-49530</wp:posOffset>
                </wp:positionH>
                <wp:positionV relativeFrom="paragraph">
                  <wp:posOffset>262255</wp:posOffset>
                </wp:positionV>
                <wp:extent cx="2267585" cy="3479165"/>
                <wp:effectExtent l="0" t="0" r="0" b="698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47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Tabela 1: </w:t>
                            </w:r>
                            <w:r w:rsidRPr="004622B3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sz w:val="20"/>
                                <w:szCs w:val="20"/>
                              </w:rPr>
                              <w:t>Produtos e quantidades da cesta básica segundo as regiões*</w:t>
                            </w:r>
                          </w:p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Narrow" w:eastAsia="Yu Gothic UI Light" w:hAnsi="Arial Narrow" w:cs="Segoe U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319"/>
                            </w:tblGrid>
                            <w:tr w:rsidR="002F48CE" w:rsidRPr="004622B3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Arial Narrow" w:eastAsia="Yu Gothic UI Light" w:hAnsi="Arial Narrow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b/>
                                      <w:sz w:val="20"/>
                                      <w:szCs w:val="20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Arial Narrow" w:eastAsia="Yu Gothic UI Light" w:hAnsi="Arial Narrow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b/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Arial Narrow" w:eastAsia="Yu Gothic UI Light" w:hAnsi="Arial Narrow" w:cs="Segoe U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b/>
                                      <w:sz w:val="20"/>
                                      <w:szCs w:val="20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2F48CE" w:rsidRPr="004622B3" w:rsidTr="00F23F2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F48CE" w:rsidRPr="004622B3" w:rsidRDefault="002F48CE" w:rsidP="004622B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622B3">
                                    <w:rPr>
                                      <w:rFonts w:ascii="Arial Narrow" w:eastAsia="Yu Gothic UI Light" w:hAnsi="Arial Narrow" w:cs="Segoe UI"/>
                                      <w:sz w:val="20"/>
                                      <w:szCs w:val="20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 Narrow" w:eastAsia="Yu Gothic UI Light" w:hAnsi="Arial Narrow" w:cs="Segoe UI"/>
                                <w:sz w:val="19"/>
                                <w:szCs w:val="19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color w:val="000000" w:themeColor="text1"/>
                                <w:sz w:val="19"/>
                                <w:szCs w:val="19"/>
                              </w:rPr>
                              <w:t>*</w:t>
                            </w:r>
                            <w:r w:rsidRPr="004622B3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9"/>
                                <w:szCs w:val="19"/>
                              </w:rPr>
                              <w:t xml:space="preserve">Alimentos Região 2 - </w:t>
                            </w:r>
                            <w:r w:rsidRPr="004622B3">
                              <w:rPr>
                                <w:rFonts w:ascii="Arial Narrow" w:eastAsia="Yu Gothic UI Light" w:hAnsi="Arial Narrow" w:cs="Segoe UI"/>
                                <w:sz w:val="19"/>
                                <w:szCs w:val="19"/>
                              </w:rPr>
                              <w:t>PE, BA, CE, RN, AL, SE, AM, PA, PI, TO, AC, PB, RO, AM, RR e MA</w:t>
                            </w:r>
                          </w:p>
                          <w:p w:rsidR="002F48CE" w:rsidRPr="004622B3" w:rsidRDefault="002F48CE" w:rsidP="004622B3">
                            <w:pPr>
                              <w:rPr>
                                <w:rFonts w:ascii="Arial Narrow" w:eastAsia="Yu Gothic UI Light" w:hAnsi="Arial Narrow" w:cs="Segoe UI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color w:val="000000" w:themeColor="text1"/>
                                <w:sz w:val="19"/>
                                <w:szCs w:val="19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E7B8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.9pt;margin-top:20.65pt;width:178.55pt;height:27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" stroked="f">
                <v:textbox>
                  <w:txbxContent>
                    <w:p w:rsidR="002F48CE" w:rsidRPr="004622B3" w:rsidRDefault="002F48CE" w:rsidP="004622B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Narrow" w:eastAsia="Yu Gothic UI Light" w:hAnsi="Arial Narrow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4622B3">
                        <w:rPr>
                          <w:rFonts w:ascii="Arial Narrow" w:eastAsia="Yu Gothic UI Light" w:hAnsi="Arial Narrow" w:cs="Segoe U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Tabela 1: </w:t>
                      </w:r>
                      <w:r w:rsidRPr="004622B3">
                        <w:rPr>
                          <w:rFonts w:ascii="Arial Narrow" w:eastAsia="Yu Gothic UI Light" w:hAnsi="Arial Narrow" w:cs="Segoe UI"/>
                          <w:b/>
                          <w:bCs/>
                          <w:sz w:val="20"/>
                          <w:szCs w:val="20"/>
                        </w:rPr>
                        <w:t>Produtos e quantidades da cesta básica segundo as regiões*</w:t>
                      </w:r>
                    </w:p>
                    <w:p w:rsidR="002F48CE" w:rsidRPr="004622B3" w:rsidRDefault="002F48CE" w:rsidP="004622B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Narrow" w:eastAsia="Yu Gothic UI Light" w:hAnsi="Arial Narrow" w:cs="Segoe UI"/>
                          <w:color w:val="FF0000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319"/>
                      </w:tblGrid>
                      <w:tr w:rsidR="002F48CE" w:rsidRPr="004622B3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Arial Narrow" w:eastAsia="Yu Gothic UI Light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b/>
                                <w:sz w:val="20"/>
                                <w:szCs w:val="20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Arial Narrow" w:eastAsia="Yu Gothic UI Light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b/>
                                <w:sz w:val="20"/>
                                <w:szCs w:val="20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Arial Narrow" w:eastAsia="Yu Gothic UI Light" w:hAnsi="Arial Narrow" w:cs="Segoe UI"/>
                                <w:b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b/>
                                <w:sz w:val="20"/>
                                <w:szCs w:val="20"/>
                              </w:rPr>
                              <w:t>QUANTIDADE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4,5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6,0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4,5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3,6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3,0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12,0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6,0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300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3,0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</w:tr>
                      <w:tr w:rsidR="002F48CE" w:rsidRPr="004622B3" w:rsidTr="00F23F25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2F48CE" w:rsidRPr="004622B3" w:rsidRDefault="002F48CE" w:rsidP="004622B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22B3">
                              <w:rPr>
                                <w:rFonts w:ascii="Arial Narrow" w:eastAsia="Yu Gothic UI Light" w:hAnsi="Arial Narrow" w:cs="Segoe UI"/>
                                <w:sz w:val="20"/>
                                <w:szCs w:val="20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2F48CE" w:rsidRPr="004622B3" w:rsidRDefault="002F48CE" w:rsidP="004622B3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 Narrow" w:eastAsia="Yu Gothic UI Light" w:hAnsi="Arial Narrow" w:cs="Segoe UI"/>
                          <w:sz w:val="19"/>
                          <w:szCs w:val="19"/>
                        </w:rPr>
                      </w:pPr>
                      <w:r w:rsidRPr="004622B3">
                        <w:rPr>
                          <w:rFonts w:ascii="Arial Narrow" w:eastAsia="Yu Gothic UI Light" w:hAnsi="Arial Narrow" w:cs="Segoe UI"/>
                          <w:color w:val="000000" w:themeColor="text1"/>
                          <w:sz w:val="19"/>
                          <w:szCs w:val="19"/>
                        </w:rPr>
                        <w:t>*</w:t>
                      </w:r>
                      <w:r w:rsidRPr="004622B3">
                        <w:rPr>
                          <w:rFonts w:ascii="Arial Narrow" w:eastAsia="Yu Gothic UI Light" w:hAnsi="Arial Narrow" w:cs="Segoe UI"/>
                          <w:b/>
                          <w:bCs/>
                          <w:iCs/>
                          <w:sz w:val="19"/>
                          <w:szCs w:val="19"/>
                        </w:rPr>
                        <w:t xml:space="preserve">Alimentos Região 2 - </w:t>
                      </w:r>
                      <w:r w:rsidRPr="004622B3">
                        <w:rPr>
                          <w:rFonts w:ascii="Arial Narrow" w:eastAsia="Yu Gothic UI Light" w:hAnsi="Arial Narrow" w:cs="Segoe UI"/>
                          <w:sz w:val="19"/>
                          <w:szCs w:val="19"/>
                        </w:rPr>
                        <w:t>PE, BA, CE, RN, AL, SE, AM, PA, PI, TO, AC, PB, RO, AM, RR e MA</w:t>
                      </w:r>
                    </w:p>
                    <w:p w:rsidR="002F48CE" w:rsidRPr="004622B3" w:rsidRDefault="002F48CE" w:rsidP="004622B3">
                      <w:pPr>
                        <w:rPr>
                          <w:rFonts w:ascii="Arial Narrow" w:eastAsia="Yu Gothic UI Light" w:hAnsi="Arial Narrow" w:cs="Segoe UI"/>
                          <w:color w:val="000000" w:themeColor="text1"/>
                          <w:sz w:val="19"/>
                          <w:szCs w:val="19"/>
                        </w:rPr>
                      </w:pPr>
                      <w:r w:rsidRPr="004622B3">
                        <w:rPr>
                          <w:rFonts w:ascii="Arial Narrow" w:eastAsia="Yu Gothic UI Light" w:hAnsi="Arial Narrow" w:cs="Segoe UI"/>
                          <w:color w:val="000000" w:themeColor="text1"/>
                          <w:sz w:val="19"/>
                          <w:szCs w:val="19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E1" w:rsidRPr="001F7809">
        <w:rPr>
          <w:rFonts w:ascii="Arial Narrow" w:eastAsia="Yu Gothic UI Semilight" w:hAnsi="Arial Narrow" w:cs="Segoe UI"/>
          <w:b/>
          <w:color w:val="000000" w:themeColor="text1"/>
        </w:rPr>
        <w:t>Introdução</w:t>
      </w:r>
    </w:p>
    <w:p w:rsidR="004F5FF8" w:rsidRPr="001F7809" w:rsidRDefault="004F5FF8" w:rsidP="00A06D2C">
      <w:pPr>
        <w:tabs>
          <w:tab w:val="left" w:pos="9781"/>
        </w:tabs>
        <w:ind w:right="-2"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O Curso de Ciências Econômicas da Universidade Federal do </w:t>
      </w:r>
      <w:r w:rsidR="00995D66" w:rsidRPr="001F7809">
        <w:rPr>
          <w:rFonts w:ascii="Arial Narrow" w:eastAsia="Yu Gothic UI Semilight" w:hAnsi="Arial Narrow" w:cs="Segoe UI"/>
          <w:color w:val="000000" w:themeColor="text1"/>
        </w:rPr>
        <w:t>Delta do Parnaíba, campus Ministro Reis Velloso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, divulga o </w:t>
      </w:r>
      <w:r w:rsidR="00995D66" w:rsidRPr="001F7809">
        <w:rPr>
          <w:rFonts w:ascii="Arial Narrow" w:eastAsia="Yu Gothic UI Semilight" w:hAnsi="Arial Narrow" w:cs="Segoe UI"/>
          <w:color w:val="000000" w:themeColor="text1"/>
        </w:rPr>
        <w:t>Índice da Cesta B</w:t>
      </w:r>
      <w:r w:rsidR="007F163A" w:rsidRPr="001F7809">
        <w:rPr>
          <w:rFonts w:ascii="Arial Narrow" w:eastAsia="Yu Gothic UI Semilight" w:hAnsi="Arial Narrow" w:cs="Segoe UI"/>
          <w:color w:val="000000" w:themeColor="text1"/>
        </w:rPr>
        <w:t xml:space="preserve">ásica para a cidade 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de </w:t>
      </w:r>
      <w:r w:rsidR="00990DC8" w:rsidRPr="001F7809">
        <w:rPr>
          <w:rFonts w:ascii="Arial Narrow" w:eastAsia="Yu Gothic UI Semilight" w:hAnsi="Arial Narrow" w:cs="Segoe UI"/>
          <w:color w:val="000000" w:themeColor="text1"/>
        </w:rPr>
        <w:t>Luís Correia</w:t>
      </w:r>
      <w:r w:rsidR="00177640" w:rsidRPr="001F7809">
        <w:rPr>
          <w:rFonts w:ascii="Arial Narrow" w:eastAsia="Yu Gothic UI Semilight" w:hAnsi="Arial Narrow" w:cs="Segoe UI"/>
          <w:color w:val="000000" w:themeColor="text1"/>
        </w:rPr>
        <w:t>-PI</w:t>
      </w:r>
      <w:r w:rsidR="00466922" w:rsidRPr="001F7809">
        <w:rPr>
          <w:rFonts w:ascii="Arial Narrow" w:eastAsia="Yu Gothic UI Semilight" w:hAnsi="Arial Narrow" w:cs="Segoe UI"/>
          <w:color w:val="000000" w:themeColor="text1"/>
        </w:rPr>
        <w:t xml:space="preserve"> para o mês de </w:t>
      </w:r>
      <w:r w:rsidR="004622B3" w:rsidRPr="001F7809">
        <w:rPr>
          <w:rFonts w:ascii="Arial Narrow" w:eastAsia="Yu Gothic UI Semilight" w:hAnsi="Arial Narrow" w:cs="Segoe UI"/>
          <w:color w:val="000000" w:themeColor="text1"/>
        </w:rPr>
        <w:t>novembro</w:t>
      </w:r>
      <w:r w:rsidR="00466922" w:rsidRPr="001F7809">
        <w:rPr>
          <w:rFonts w:ascii="Arial Narrow" w:eastAsia="Yu Gothic UI Semilight" w:hAnsi="Arial Narrow" w:cs="Segoe UI"/>
          <w:color w:val="000000" w:themeColor="text1"/>
        </w:rPr>
        <w:t xml:space="preserve"> de 2020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, </w:t>
      </w:r>
      <w:r w:rsidR="00912E9E" w:rsidRPr="001F7809">
        <w:rPr>
          <w:rFonts w:ascii="Arial Narrow" w:eastAsia="Yu Gothic UI Semilight" w:hAnsi="Arial Narrow" w:cs="Segoe UI"/>
          <w:color w:val="000000" w:themeColor="text1"/>
        </w:rPr>
        <w:t>contribuindo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 para o bom planejamento d</w:t>
      </w:r>
      <w:r w:rsidR="007F163A" w:rsidRPr="001F7809">
        <w:rPr>
          <w:rFonts w:ascii="Arial Narrow" w:eastAsia="Yu Gothic UI Semilight" w:hAnsi="Arial Narrow" w:cs="Segoe UI"/>
          <w:color w:val="000000" w:themeColor="text1"/>
        </w:rPr>
        <w:t>as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 políticas púb</w:t>
      </w:r>
      <w:r w:rsidR="00C27238" w:rsidRPr="001F7809">
        <w:rPr>
          <w:rFonts w:ascii="Arial Narrow" w:eastAsia="Yu Gothic UI Semilight" w:hAnsi="Arial Narrow" w:cs="Segoe UI"/>
          <w:color w:val="000000" w:themeColor="text1"/>
        </w:rPr>
        <w:t>l</w:t>
      </w:r>
      <w:r w:rsidRPr="001F7809">
        <w:rPr>
          <w:rFonts w:ascii="Arial Narrow" w:eastAsia="Yu Gothic UI Semilight" w:hAnsi="Arial Narrow" w:cs="Segoe UI"/>
          <w:color w:val="000000" w:themeColor="text1"/>
        </w:rPr>
        <w:t>icas e para a organização das finanças privadas.</w:t>
      </w:r>
    </w:p>
    <w:p w:rsidR="007352D8" w:rsidRPr="001F7809" w:rsidRDefault="004F5FF8" w:rsidP="00A06D2C">
      <w:pPr>
        <w:tabs>
          <w:tab w:val="left" w:pos="6237"/>
          <w:tab w:val="left" w:pos="9781"/>
        </w:tabs>
        <w:ind w:right="-2"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Foi </w:t>
      </w:r>
      <w:r w:rsidR="00A96926" w:rsidRPr="001F7809">
        <w:rPr>
          <w:rFonts w:ascii="Arial Narrow" w:eastAsia="Yu Gothic UI Semilight" w:hAnsi="Arial Narrow" w:cs="Segoe UI"/>
          <w:color w:val="000000" w:themeColor="text1"/>
        </w:rPr>
        <w:t>utilizada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1F7809">
        <w:rPr>
          <w:rFonts w:ascii="Arial Narrow" w:eastAsia="Yu Gothic UI Semilight" w:hAnsi="Arial Narrow" w:cs="Segoe UI"/>
          <w:color w:val="000000" w:themeColor="text1"/>
        </w:rPr>
        <w:t>16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. </w:t>
      </w:r>
      <w:r w:rsidR="00A96926" w:rsidRPr="001F7809">
        <w:rPr>
          <w:rFonts w:ascii="Arial Narrow" w:eastAsia="Yu Gothic UI Semilight" w:hAnsi="Arial Narrow" w:cs="Segoe UI"/>
          <w:color w:val="000000" w:themeColor="text1"/>
        </w:rPr>
        <w:t>A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A96926" w:rsidRPr="001F7809">
        <w:rPr>
          <w:rFonts w:ascii="Arial Narrow" w:eastAsia="Yu Gothic UI Semilight" w:hAnsi="Arial Narrow" w:cs="Segoe UI"/>
          <w:color w:val="000000" w:themeColor="text1"/>
        </w:rPr>
        <w:t xml:space="preserve">Cesta Básica de Alimentos Nacional </w:t>
      </w:r>
      <w:r w:rsidR="006B5500" w:rsidRPr="001F7809">
        <w:rPr>
          <w:rFonts w:ascii="Arial Narrow" w:eastAsia="Yu Gothic UI Semilight" w:hAnsi="Arial Narrow" w:cs="Segoe UI"/>
          <w:color w:val="000000" w:themeColor="text1"/>
        </w:rPr>
        <w:t>– ver tabela 1</w:t>
      </w:r>
      <w:r w:rsidRPr="001F7809">
        <w:rPr>
          <w:rFonts w:ascii="Arial Narrow" w:eastAsia="Yu Gothic UI Semilight" w:hAnsi="Arial Narrow" w:cs="Segoe UI"/>
          <w:color w:val="000000" w:themeColor="text1"/>
        </w:rPr>
        <w:t>, foi a definida pelo decre</w:t>
      </w:r>
      <w:r w:rsidR="00A96926" w:rsidRPr="001F7809">
        <w:rPr>
          <w:rFonts w:ascii="Arial Narrow" w:eastAsia="Yu Gothic UI Semilight" w:hAnsi="Arial Narrow" w:cs="Segoe UI"/>
          <w:color w:val="000000" w:themeColor="text1"/>
        </w:rPr>
        <w:t xml:space="preserve">to-lei nº 399, de abril de 1938. </w:t>
      </w:r>
      <w:r w:rsidR="00CF73C9" w:rsidRPr="001F7809">
        <w:rPr>
          <w:rFonts w:ascii="Arial Narrow" w:eastAsia="Yu Gothic UI Semilight" w:hAnsi="Arial Narrow" w:cs="Segoe UI"/>
          <w:color w:val="000000" w:themeColor="text1"/>
        </w:rPr>
        <w:t>O</w:t>
      </w:r>
      <w:r w:rsidR="00A96926" w:rsidRPr="001F7809">
        <w:rPr>
          <w:rFonts w:ascii="Arial Narrow" w:eastAsia="Yu Gothic UI Semilight" w:hAnsi="Arial Narrow" w:cs="Segoe UI"/>
          <w:color w:val="000000" w:themeColor="text1"/>
        </w:rPr>
        <w:t xml:space="preserve"> Piauí está inserido na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 região 2</w:t>
      </w:r>
      <w:r w:rsidR="00CF73C9" w:rsidRPr="001F7809">
        <w:rPr>
          <w:rFonts w:ascii="Arial Narrow" w:eastAsia="Yu Gothic UI Semilight" w:hAnsi="Arial Narrow" w:cs="Segoe UI"/>
          <w:color w:val="000000" w:themeColor="text1"/>
        </w:rPr>
        <w:t>.</w:t>
      </w:r>
    </w:p>
    <w:p w:rsidR="007352D8" w:rsidRPr="001F7809" w:rsidRDefault="00BD6621" w:rsidP="00A06D2C">
      <w:pPr>
        <w:tabs>
          <w:tab w:val="left" w:pos="6237"/>
          <w:tab w:val="left" w:pos="9781"/>
        </w:tabs>
        <w:ind w:right="-2"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Os </w:t>
      </w:r>
      <w:r w:rsidR="006B5500" w:rsidRPr="001F7809">
        <w:rPr>
          <w:rFonts w:ascii="Arial Narrow" w:eastAsia="Yu Gothic UI Semilight" w:hAnsi="Arial Narrow" w:cs="Segoe UI"/>
          <w:color w:val="000000" w:themeColor="text1"/>
        </w:rPr>
        <w:t xml:space="preserve">valores apresentados </w:t>
      </w:r>
      <w:r w:rsidR="00A56258" w:rsidRPr="001F7809">
        <w:rPr>
          <w:rFonts w:ascii="Arial Narrow" w:eastAsia="Yu Gothic UI Semilight" w:hAnsi="Arial Narrow" w:cs="Segoe UI"/>
          <w:color w:val="000000" w:themeColor="text1"/>
        </w:rPr>
        <w:t>na tabela 3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 refletem o custo médio mensal familiar com cada produto da Cesta Básica</w:t>
      </w:r>
      <w:r w:rsidR="00A56258" w:rsidRPr="001F7809">
        <w:rPr>
          <w:rFonts w:ascii="Arial Narrow" w:eastAsia="Yu Gothic UI Semilight" w:hAnsi="Arial Narrow" w:cs="Segoe UI"/>
          <w:color w:val="000000" w:themeColor="text1"/>
        </w:rPr>
        <w:t xml:space="preserve"> e as análises derivadas</w:t>
      </w:r>
      <w:r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FD0FAE" w:rsidRPr="001F7809">
        <w:rPr>
          <w:rFonts w:ascii="Arial Narrow" w:eastAsia="Yu Gothic UI Semilight" w:hAnsi="Arial Narrow" w:cs="Segoe UI"/>
          <w:color w:val="000000" w:themeColor="text1"/>
        </w:rPr>
        <w:t xml:space="preserve"> O levantamento foi realizado no período de</w:t>
      </w:r>
      <w:r w:rsidR="00E63A12" w:rsidRPr="001F7809">
        <w:rPr>
          <w:rFonts w:ascii="Arial Narrow" w:eastAsia="Yu Gothic UI Semilight" w:hAnsi="Arial Narrow" w:cs="Segoe UI"/>
          <w:color w:val="000000" w:themeColor="text1"/>
        </w:rPr>
        <w:t xml:space="preserve"> 1</w:t>
      </w:r>
      <w:r w:rsidR="006861C3" w:rsidRPr="001F7809">
        <w:rPr>
          <w:rFonts w:ascii="Arial Narrow" w:eastAsia="Yu Gothic UI Semilight" w:hAnsi="Arial Narrow" w:cs="Segoe UI"/>
          <w:color w:val="000000" w:themeColor="text1"/>
        </w:rPr>
        <w:t>8</w:t>
      </w:r>
      <w:r w:rsidR="00D34133" w:rsidRPr="001F7809">
        <w:rPr>
          <w:rFonts w:ascii="Arial Narrow" w:eastAsia="Yu Gothic UI Semilight" w:hAnsi="Arial Narrow" w:cs="Segoe UI"/>
          <w:color w:val="000000" w:themeColor="text1"/>
        </w:rPr>
        <w:t xml:space="preserve"> a 30</w:t>
      </w:r>
      <w:r w:rsidR="0083122A" w:rsidRPr="001F7809">
        <w:rPr>
          <w:rFonts w:ascii="Arial Narrow" w:eastAsia="Yu Gothic UI Semilight" w:hAnsi="Arial Narrow" w:cs="Segoe UI"/>
          <w:color w:val="000000" w:themeColor="text1"/>
        </w:rPr>
        <w:t xml:space="preserve"> de </w:t>
      </w:r>
      <w:r w:rsidR="007506B5" w:rsidRPr="001F7809">
        <w:rPr>
          <w:rFonts w:ascii="Arial Narrow" w:eastAsia="Yu Gothic UI Semilight" w:hAnsi="Arial Narrow" w:cs="Segoe UI"/>
          <w:color w:val="000000" w:themeColor="text1"/>
        </w:rPr>
        <w:t>novembro</w:t>
      </w:r>
      <w:r w:rsidR="0083122A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FD0FAE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Foram destacados o preço médio, o </w:t>
      </w:r>
      <w:r w:rsidR="002C4D26" w:rsidRPr="001F7809">
        <w:rPr>
          <w:rFonts w:ascii="Arial Narrow" w:eastAsia="Yu Gothic UI Semilight" w:hAnsi="Arial Narrow" w:cs="Segoe UI"/>
          <w:color w:val="000000" w:themeColor="text1"/>
        </w:rPr>
        <w:t xml:space="preserve">preço mínimo, o </w:t>
      </w:r>
      <w:r w:rsidRPr="001F7809">
        <w:rPr>
          <w:rFonts w:ascii="Arial Narrow" w:eastAsia="Yu Gothic UI Semilight" w:hAnsi="Arial Narrow" w:cs="Segoe UI"/>
          <w:color w:val="000000" w:themeColor="text1"/>
        </w:rPr>
        <w:t>maior e o menor preço coletado e a sua variação percentual</w:t>
      </w:r>
      <w:r w:rsidR="0039444C" w:rsidRPr="001F7809">
        <w:rPr>
          <w:rFonts w:ascii="Arial Narrow" w:eastAsia="Yu Gothic UI Semilight" w:hAnsi="Arial Narrow" w:cs="Segoe UI"/>
          <w:color w:val="000000" w:themeColor="text1"/>
        </w:rPr>
        <w:t xml:space="preserve">, além das variações absolutas e percentuais verificadas </w:t>
      </w:r>
      <w:r w:rsidR="006861C3" w:rsidRPr="001F7809">
        <w:rPr>
          <w:rFonts w:ascii="Arial Narrow" w:eastAsia="Yu Gothic UI Semilight" w:hAnsi="Arial Narrow" w:cs="Segoe UI"/>
          <w:color w:val="000000" w:themeColor="text1"/>
        </w:rPr>
        <w:t>desde</w:t>
      </w:r>
      <w:r w:rsidR="001A5B02" w:rsidRPr="001F7809">
        <w:rPr>
          <w:rFonts w:ascii="Arial Narrow" w:eastAsia="Yu Gothic UI Semilight" w:hAnsi="Arial Narrow" w:cs="Segoe UI"/>
          <w:color w:val="000000" w:themeColor="text1"/>
        </w:rPr>
        <w:t xml:space="preserve"> o início dos levantamentos, em abril</w:t>
      </w:r>
      <w:r w:rsidR="00320D2E" w:rsidRPr="001F7809">
        <w:rPr>
          <w:rFonts w:ascii="Arial Narrow" w:eastAsia="Yu Gothic UI Semilight" w:hAnsi="Arial Narrow" w:cs="Segoe UI"/>
          <w:color w:val="000000" w:themeColor="text1"/>
        </w:rPr>
        <w:t xml:space="preserve"> de 2020</w:t>
      </w:r>
      <w:r w:rsidR="001A5B02" w:rsidRPr="001F7809">
        <w:rPr>
          <w:rFonts w:ascii="Arial Narrow" w:eastAsia="Yu Gothic UI Semilight" w:hAnsi="Arial Narrow" w:cs="Segoe UI"/>
          <w:color w:val="000000" w:themeColor="text1"/>
        </w:rPr>
        <w:t xml:space="preserve">, a </w:t>
      </w:r>
      <w:r w:rsidR="006861C3" w:rsidRPr="001F7809">
        <w:rPr>
          <w:rFonts w:ascii="Arial Narrow" w:eastAsia="Yu Gothic UI Semilight" w:hAnsi="Arial Narrow" w:cs="Segoe UI"/>
          <w:color w:val="000000" w:themeColor="text1"/>
        </w:rPr>
        <w:t>novembro</w:t>
      </w:r>
      <w:r w:rsidRPr="001F7809">
        <w:rPr>
          <w:rFonts w:ascii="Arial Narrow" w:eastAsia="Yu Gothic UI Semilight" w:hAnsi="Arial Narrow" w:cs="Segoe UI"/>
          <w:color w:val="000000" w:themeColor="text1"/>
        </w:rPr>
        <w:t>.</w:t>
      </w:r>
    </w:p>
    <w:p w:rsidR="00E63A12" w:rsidRPr="001F7809" w:rsidRDefault="00B74D3F" w:rsidP="00A06D2C">
      <w:pPr>
        <w:tabs>
          <w:tab w:val="left" w:pos="6237"/>
          <w:tab w:val="left" w:pos="9781"/>
        </w:tabs>
        <w:ind w:right="-2"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 Historic"/>
          <w:color w:val="000000" w:themeColor="text1"/>
        </w:rPr>
        <w:t>Devido a pandemia de Coronavírus/COVID-19, a coleta de dados foi realizada em regime de contingência. Levantamentos posteriores recuperarão o previsto no modelo original.</w:t>
      </w:r>
    </w:p>
    <w:p w:rsidR="00E705E1" w:rsidRPr="001F7809" w:rsidRDefault="00E705E1" w:rsidP="00A06D2C">
      <w:pPr>
        <w:tabs>
          <w:tab w:val="left" w:pos="6237"/>
          <w:tab w:val="left" w:pos="9781"/>
        </w:tabs>
        <w:ind w:right="-2"/>
        <w:jc w:val="both"/>
        <w:rPr>
          <w:rFonts w:ascii="Arial Narrow" w:eastAsia="Yu Gothic UI Semilight" w:hAnsi="Arial Narrow" w:cs="Segoe UI"/>
          <w:b/>
          <w:color w:val="000000" w:themeColor="text1"/>
        </w:rPr>
      </w:pPr>
      <w:r w:rsidRPr="001F7809">
        <w:rPr>
          <w:rFonts w:ascii="Arial Narrow" w:eastAsia="Yu Gothic UI Semilight" w:hAnsi="Arial Narrow" w:cs="Segoe UI"/>
          <w:b/>
          <w:color w:val="000000" w:themeColor="text1"/>
        </w:rPr>
        <w:t>Resultados</w:t>
      </w:r>
    </w:p>
    <w:p w:rsidR="001A5B02" w:rsidRPr="001F7809" w:rsidRDefault="001A5B02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 Historic"/>
          <w:color w:val="000000" w:themeColor="text1"/>
        </w:rPr>
      </w:pP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O custo médio da Cesta Básica de Alimentos em Luís Correia-PI em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novembro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 de 2020 foi </w:t>
      </w:r>
      <w:r w:rsidR="00B74D3F" w:rsidRPr="001F7809">
        <w:rPr>
          <w:rFonts w:ascii="Arial Narrow" w:eastAsia="Yu Gothic UI Semilight" w:hAnsi="Arial Narrow" w:cs="Segoe UI Historic"/>
          <w:b/>
          <w:color w:val="000000" w:themeColor="text1"/>
        </w:rPr>
        <w:t>R$</w:t>
      </w:r>
      <w:r w:rsidR="007F163A" w:rsidRPr="001F7809">
        <w:rPr>
          <w:rFonts w:ascii="Arial Narrow" w:eastAsia="Yu Gothic UI Semilight" w:hAnsi="Arial Narrow" w:cs="Segoe UI Historic"/>
          <w:b/>
          <w:color w:val="000000" w:themeColor="text1"/>
        </w:rPr>
        <w:t>4</w:t>
      </w:r>
      <w:r w:rsidR="00787A33" w:rsidRPr="001F7809">
        <w:rPr>
          <w:rFonts w:ascii="Arial Narrow" w:eastAsia="Yu Gothic UI Semilight" w:hAnsi="Arial Narrow" w:cs="Segoe UI Historic"/>
          <w:b/>
          <w:color w:val="000000" w:themeColor="text1"/>
        </w:rPr>
        <w:t>31,08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; um </w:t>
      </w:r>
      <w:r w:rsidR="00B74D3F" w:rsidRPr="001F7809">
        <w:rPr>
          <w:rFonts w:ascii="Arial Narrow" w:eastAsia="Yu Gothic UI Semilight" w:hAnsi="Arial Narrow" w:cs="Segoe UI Historic"/>
          <w:color w:val="000000" w:themeColor="text1"/>
        </w:rPr>
        <w:t>aumento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absoluto de R$4,47; ou 1,05</w:t>
      </w:r>
      <w:r w:rsidR="00B74D3F" w:rsidRPr="001F7809">
        <w:rPr>
          <w:rFonts w:ascii="Arial Narrow" w:eastAsia="Yu Gothic UI Semilight" w:hAnsi="Arial Narrow" w:cs="Segoe UI Historic"/>
          <w:color w:val="000000" w:themeColor="text1"/>
        </w:rPr>
        <w:t xml:space="preserve">% em relação a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outubro</w:t>
      </w:r>
      <w:r w:rsidR="007F163A" w:rsidRPr="001F7809">
        <w:rPr>
          <w:rFonts w:ascii="Arial Narrow" w:eastAsia="Yu Gothic UI Semilight" w:hAnsi="Arial Narrow" w:cs="Segoe UI Historic"/>
          <w:color w:val="000000" w:themeColor="text1"/>
        </w:rPr>
        <w:t xml:space="preserve"> e um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aumento acumulado de 3,83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% </w:t>
      </w:r>
      <w:r w:rsidR="007F163A" w:rsidRPr="001F7809">
        <w:rPr>
          <w:rFonts w:ascii="Arial Narrow" w:eastAsia="Yu Gothic UI Semilight" w:hAnsi="Arial Narrow" w:cs="Segoe UI Historic"/>
          <w:color w:val="000000" w:themeColor="text1"/>
        </w:rPr>
        <w:t>de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 abril</w:t>
      </w:r>
      <w:r w:rsidR="00AB203A" w:rsidRPr="001F7809">
        <w:rPr>
          <w:rFonts w:ascii="Arial Narrow" w:eastAsia="Yu Gothic UI Semilight" w:hAnsi="Arial Narrow" w:cs="Segoe UI Historic"/>
          <w:color w:val="000000" w:themeColor="text1"/>
        </w:rPr>
        <w:t xml:space="preserve">, </w:t>
      </w:r>
      <w:r w:rsidR="007F163A" w:rsidRPr="001F7809">
        <w:rPr>
          <w:rFonts w:ascii="Arial Narrow" w:eastAsia="Yu Gothic UI Semilight" w:hAnsi="Arial Narrow" w:cs="Segoe UI Historic"/>
          <w:color w:val="000000" w:themeColor="text1"/>
        </w:rPr>
        <w:t>quando</w:t>
      </w:r>
      <w:r w:rsidR="00AB203A" w:rsidRPr="001F7809">
        <w:rPr>
          <w:rFonts w:ascii="Arial Narrow" w:eastAsia="Yu Gothic UI Semilight" w:hAnsi="Arial Narrow" w:cs="Segoe UI Historic"/>
          <w:color w:val="000000" w:themeColor="text1"/>
        </w:rPr>
        <w:t xml:space="preserve"> foram iniciados os levantamentos,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 a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novembro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>.</w:t>
      </w:r>
    </w:p>
    <w:p w:rsidR="00E459AB" w:rsidRPr="001F7809" w:rsidRDefault="001A5B02" w:rsidP="00A06D2C">
      <w:pPr>
        <w:ind w:right="-2"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 Historic"/>
          <w:color w:val="000000" w:themeColor="text1"/>
        </w:rPr>
        <w:t>O custo mínimo da Cesta, onde se considera o menor preço col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etado de cada item, foi R$383,74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; um </w:t>
      </w:r>
      <w:r w:rsidR="00B74D3F" w:rsidRPr="001F7809">
        <w:rPr>
          <w:rFonts w:ascii="Arial Narrow" w:eastAsia="Yu Gothic UI Semilight" w:hAnsi="Arial Narrow" w:cs="Segoe UI Historic"/>
          <w:color w:val="000000" w:themeColor="text1"/>
        </w:rPr>
        <w:t>aumento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 absolut</w:t>
      </w:r>
      <w:r w:rsidR="00B74D3F" w:rsidRPr="001F7809">
        <w:rPr>
          <w:rFonts w:ascii="Arial Narrow" w:eastAsia="Yu Gothic UI Semilight" w:hAnsi="Arial Narrow" w:cs="Segoe UI Historic"/>
          <w:color w:val="000000" w:themeColor="text1"/>
        </w:rPr>
        <w:t>o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 de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 xml:space="preserve"> R$10,55; ou 2,83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% em relação a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outubro</w:t>
      </w:r>
      <w:r w:rsidR="00C84A86" w:rsidRPr="001F7809">
        <w:rPr>
          <w:rFonts w:ascii="Arial Narrow" w:eastAsia="Yu Gothic UI Semilight" w:hAnsi="Arial Narrow" w:cs="Segoe UI Historic"/>
          <w:color w:val="000000" w:themeColor="text1"/>
        </w:rPr>
        <w:t xml:space="preserve"> e um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aumento</w:t>
      </w:r>
      <w:r w:rsidR="00C84A86" w:rsidRPr="001F7809">
        <w:rPr>
          <w:rFonts w:ascii="Arial Narrow" w:eastAsia="Yu Gothic UI Semilight" w:hAnsi="Arial Narrow" w:cs="Segoe UI Historic"/>
          <w:color w:val="000000" w:themeColor="text1"/>
        </w:rPr>
        <w:t xml:space="preserve"> acumulad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o</w:t>
      </w:r>
      <w:r w:rsidR="00C84A86" w:rsidRPr="001F7809">
        <w:rPr>
          <w:rFonts w:ascii="Arial Narrow" w:eastAsia="Yu Gothic UI Semilight" w:hAnsi="Arial Narrow" w:cs="Segoe UI Historic"/>
          <w:color w:val="000000" w:themeColor="text1"/>
        </w:rPr>
        <w:t xml:space="preserve"> de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3,04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% de abril a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novembro</w:t>
      </w:r>
      <w:r w:rsidR="006B17DC" w:rsidRPr="001F7809">
        <w:rPr>
          <w:rFonts w:ascii="Arial Narrow" w:eastAsia="Yu Gothic UI Semilight" w:hAnsi="Arial Narrow" w:cs="Segoe UI"/>
          <w:color w:val="000000" w:themeColor="text1"/>
        </w:rPr>
        <w:t>.</w:t>
      </w:r>
    </w:p>
    <w:p w:rsidR="004607A0" w:rsidRPr="001F7809" w:rsidRDefault="004607A0" w:rsidP="00A06D2C">
      <w:pPr>
        <w:ind w:right="-2" w:firstLine="709"/>
        <w:jc w:val="both"/>
        <w:rPr>
          <w:rFonts w:ascii="Arial Narrow" w:eastAsia="Yu Gothic UI Semilight" w:hAnsi="Arial Narrow" w:cs="Segoe UI Historic"/>
          <w:color w:val="000000" w:themeColor="text1"/>
        </w:rPr>
      </w:pP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A diferença entre os custos médio e mínimo da Cesta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foi de R$47,34; ou -10,98%; com uma variação de -11,37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% entre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outubro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 xml:space="preserve"> e </w:t>
      </w:r>
      <w:r w:rsidR="00787A33" w:rsidRPr="001F7809">
        <w:rPr>
          <w:rFonts w:ascii="Arial Narrow" w:eastAsia="Yu Gothic UI Semilight" w:hAnsi="Arial Narrow" w:cs="Segoe UI Historic"/>
          <w:color w:val="000000" w:themeColor="text1"/>
        </w:rPr>
        <w:t>novembro</w:t>
      </w:r>
      <w:r w:rsidRPr="001F7809">
        <w:rPr>
          <w:rFonts w:ascii="Arial Narrow" w:eastAsia="Yu Gothic UI Semilight" w:hAnsi="Arial Narrow" w:cs="Segoe UI Historic"/>
          <w:color w:val="000000" w:themeColor="text1"/>
        </w:rPr>
        <w:t>.</w:t>
      </w:r>
    </w:p>
    <w:p w:rsidR="00AD728B" w:rsidRPr="001F7809" w:rsidRDefault="00AD728B" w:rsidP="00A06D2C">
      <w:pPr>
        <w:ind w:right="-2"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color w:val="000000" w:themeColor="text1"/>
        </w:rPr>
        <w:t>Os gráficos apresentados foram elaborados com base nos dados da pesquisa.</w:t>
      </w:r>
    </w:p>
    <w:p w:rsidR="002C0532" w:rsidRPr="001F7809" w:rsidRDefault="00151148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lastRenderedPageBreak/>
        <w:drawing>
          <wp:anchor distT="0" distB="0" distL="114300" distR="114300" simplePos="0" relativeHeight="251900928" behindDoc="1" locked="0" layoutInCell="1" allowOverlap="1" wp14:anchorId="34B9399E" wp14:editId="40E4357F">
            <wp:simplePos x="0" y="0"/>
            <wp:positionH relativeFrom="column">
              <wp:posOffset>1687063</wp:posOffset>
            </wp:positionH>
            <wp:positionV relativeFrom="paragraph">
              <wp:posOffset>68250</wp:posOffset>
            </wp:positionV>
            <wp:extent cx="4599305" cy="2457450"/>
            <wp:effectExtent l="0" t="0" r="10795" b="0"/>
            <wp:wrapTight wrapText="bothSides">
              <wp:wrapPolygon edited="0">
                <wp:start x="0" y="0"/>
                <wp:lineTo x="0" y="21433"/>
                <wp:lineTo x="21561" y="21433"/>
                <wp:lineTo x="21561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A33" w:rsidRPr="001F7809">
        <w:rPr>
          <w:rFonts w:ascii="Arial Narrow" w:eastAsia="Yu Gothic UI Semibold" w:hAnsi="Arial Narrow" w:cs="Segoe UI Historic"/>
          <w:color w:val="000000" w:themeColor="text1"/>
        </w:rPr>
        <w:t xml:space="preserve"> A pesquisa da Cesta básica do DIEESE referente a novembro de 2020, também em regime de contingência, foi lançada em 07 de dezembro. Segundo os resultados, a Cesta Básica em Parnaíba continua sendo mais barata do que as das dezessete capitais pesquisadas pela entidade. A que mais se aproxima é Aracaju-SE, com R$451,32</w:t>
      </w:r>
      <w:r w:rsidR="00D80614" w:rsidRPr="001F7809">
        <w:rPr>
          <w:rFonts w:ascii="Arial Narrow" w:eastAsia="Yu Gothic UI Semilight" w:hAnsi="Arial Narrow" w:cs="Segoe UI"/>
          <w:color w:val="000000" w:themeColor="text1"/>
        </w:rPr>
        <w:t xml:space="preserve">. </w:t>
      </w:r>
      <w:r w:rsidR="00A94D9B" w:rsidRPr="001F7809">
        <w:rPr>
          <w:rFonts w:ascii="Arial Narrow" w:eastAsia="Yu Gothic UI Semilight" w:hAnsi="Arial Narrow" w:cs="Segoe UI"/>
          <w:color w:val="000000" w:themeColor="text1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  <w:r w:rsidR="003F7FE4" w:rsidRPr="001F7809">
        <w:rPr>
          <w:rFonts w:ascii="Arial Narrow" w:eastAsia="Yu Gothic UI Semilight" w:hAnsi="Arial Narrow" w:cs="Segoe UI"/>
          <w:noProof/>
          <w:color w:val="000000" w:themeColor="text1"/>
        </w:rPr>
        <w:t xml:space="preserve"> </w:t>
      </w:r>
    </w:p>
    <w:p w:rsidR="00D30A73" w:rsidRPr="001F7809" w:rsidRDefault="00F17A7F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02976" behindDoc="1" locked="0" layoutInCell="1" allowOverlap="1" wp14:anchorId="0DE50D7A" wp14:editId="2742A79C">
            <wp:simplePos x="0" y="0"/>
            <wp:positionH relativeFrom="column">
              <wp:posOffset>1682453</wp:posOffset>
            </wp:positionH>
            <wp:positionV relativeFrom="paragraph">
              <wp:posOffset>40409</wp:posOffset>
            </wp:positionV>
            <wp:extent cx="4600575" cy="2534920"/>
            <wp:effectExtent l="0" t="0" r="9525" b="17780"/>
            <wp:wrapTight wrapText="bothSides">
              <wp:wrapPolygon edited="0">
                <wp:start x="0" y="0"/>
                <wp:lineTo x="0" y="21589"/>
                <wp:lineTo x="21555" y="21589"/>
                <wp:lineTo x="21555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B02" w:rsidRPr="001F7809">
        <w:rPr>
          <w:rFonts w:ascii="Arial Narrow" w:eastAsia="Yu Gothic UI Semilight" w:hAnsi="Arial Narrow" w:cs="Segoe UI"/>
          <w:color w:val="000000" w:themeColor="text1"/>
        </w:rPr>
        <w:t>O custo da</w:t>
      </w:r>
      <w:r w:rsidR="002C0532" w:rsidRPr="001F7809">
        <w:rPr>
          <w:rFonts w:ascii="Arial Narrow" w:eastAsia="Yu Gothic UI Semilight" w:hAnsi="Arial Narrow" w:cs="Segoe UI"/>
          <w:color w:val="000000" w:themeColor="text1"/>
        </w:rPr>
        <w:t xml:space="preserve"> Cesta Básica em </w:t>
      </w:r>
      <w:r w:rsidR="00D80614" w:rsidRPr="001F7809">
        <w:rPr>
          <w:rFonts w:ascii="Arial Narrow" w:eastAsia="Yu Gothic UI Semilight" w:hAnsi="Arial Narrow" w:cs="Segoe UI"/>
          <w:color w:val="000000" w:themeColor="text1"/>
        </w:rPr>
        <w:t>Luís Correia</w:t>
      </w:r>
      <w:r w:rsidR="002C0532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E47609" w:rsidRPr="001F7809">
        <w:rPr>
          <w:rFonts w:ascii="Arial Narrow" w:eastAsia="Yu Gothic UI Semilight" w:hAnsi="Arial Narrow" w:cs="Segoe UI"/>
          <w:color w:val="000000" w:themeColor="text1"/>
        </w:rPr>
        <w:t>é</w:t>
      </w:r>
      <w:r w:rsidR="00845781" w:rsidRPr="001F7809">
        <w:rPr>
          <w:rFonts w:ascii="Arial Narrow" w:eastAsia="Yu Gothic UI Semilight" w:hAnsi="Arial Narrow" w:cs="Segoe UI"/>
          <w:color w:val="000000" w:themeColor="text1"/>
        </w:rPr>
        <w:t xml:space="preserve"> R$</w:t>
      </w:r>
      <w:r w:rsidR="00787A33" w:rsidRPr="001F7809">
        <w:rPr>
          <w:rFonts w:ascii="Arial Narrow" w:eastAsia="Yu Gothic UI Semilight" w:hAnsi="Arial Narrow" w:cs="Segoe UI"/>
          <w:color w:val="000000" w:themeColor="text1"/>
        </w:rPr>
        <w:t>5,27</w:t>
      </w:r>
      <w:r w:rsidR="001A5B02" w:rsidRPr="001F7809">
        <w:rPr>
          <w:rFonts w:ascii="Arial Narrow" w:eastAsia="Yu Gothic UI Semilight" w:hAnsi="Arial Narrow" w:cs="Segoe UI"/>
          <w:color w:val="000000" w:themeColor="text1"/>
        </w:rPr>
        <w:t xml:space="preserve">; ou </w:t>
      </w:r>
      <w:r w:rsidR="00787A33" w:rsidRPr="001F7809">
        <w:rPr>
          <w:rFonts w:ascii="Arial Narrow" w:eastAsia="Yu Gothic UI Semilight" w:hAnsi="Arial Narrow" w:cs="Segoe UI"/>
          <w:color w:val="000000" w:themeColor="text1"/>
        </w:rPr>
        <w:t>1,24</w:t>
      </w:r>
      <w:r w:rsidR="0000680B" w:rsidRPr="001F7809">
        <w:rPr>
          <w:rFonts w:ascii="Arial Narrow" w:eastAsia="Yu Gothic UI Semilight" w:hAnsi="Arial Narrow" w:cs="Segoe UI"/>
          <w:color w:val="000000" w:themeColor="text1"/>
        </w:rPr>
        <w:t>%</w:t>
      </w:r>
      <w:r w:rsidR="00651853" w:rsidRPr="001F7809">
        <w:rPr>
          <w:rFonts w:ascii="Arial Narrow" w:eastAsia="Yu Gothic UI Semilight" w:hAnsi="Arial Narrow" w:cs="Segoe UI"/>
          <w:color w:val="000000" w:themeColor="text1"/>
        </w:rPr>
        <w:t>;</w:t>
      </w:r>
      <w:r w:rsidR="0000680B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845781" w:rsidRPr="001F7809">
        <w:rPr>
          <w:rFonts w:ascii="Arial Narrow" w:eastAsia="Yu Gothic UI Semilight" w:hAnsi="Arial Narrow" w:cs="Segoe UI"/>
          <w:color w:val="000000" w:themeColor="text1"/>
        </w:rPr>
        <w:t>maior</w:t>
      </w:r>
      <w:r w:rsidR="00E47609" w:rsidRPr="001F7809">
        <w:rPr>
          <w:rFonts w:ascii="Arial Narrow" w:eastAsia="Yu Gothic UI Semilight" w:hAnsi="Arial Narrow" w:cs="Segoe UI"/>
          <w:color w:val="000000" w:themeColor="text1"/>
        </w:rPr>
        <w:t xml:space="preserve"> que </w:t>
      </w:r>
      <w:r w:rsidR="00651853" w:rsidRPr="001F7809">
        <w:rPr>
          <w:rFonts w:ascii="Arial Narrow" w:eastAsia="Yu Gothic UI Semilight" w:hAnsi="Arial Narrow" w:cs="Segoe UI"/>
          <w:color w:val="000000" w:themeColor="text1"/>
        </w:rPr>
        <w:t>o verificado</w:t>
      </w:r>
      <w:r w:rsidR="00E379BD" w:rsidRPr="001F7809">
        <w:rPr>
          <w:rFonts w:ascii="Arial Narrow" w:eastAsia="Yu Gothic UI Semilight" w:hAnsi="Arial Narrow" w:cs="Segoe UI"/>
          <w:color w:val="000000" w:themeColor="text1"/>
        </w:rPr>
        <w:t xml:space="preserve"> na cidade de </w:t>
      </w:r>
      <w:r w:rsidR="00D80614" w:rsidRPr="001F7809">
        <w:rPr>
          <w:rFonts w:ascii="Arial Narrow" w:eastAsia="Yu Gothic UI Semilight" w:hAnsi="Arial Narrow" w:cs="Segoe UI"/>
          <w:color w:val="000000" w:themeColor="text1"/>
        </w:rPr>
        <w:t>Parnaíba</w:t>
      </w:r>
      <w:r w:rsidR="006B17DC" w:rsidRPr="001F7809">
        <w:rPr>
          <w:rFonts w:ascii="Arial Narrow" w:eastAsia="Yu Gothic UI Semilight" w:hAnsi="Arial Narrow" w:cs="Segoe UI"/>
          <w:color w:val="000000" w:themeColor="text1"/>
        </w:rPr>
        <w:t>,</w:t>
      </w:r>
      <w:r w:rsidR="00E379BD" w:rsidRPr="001F7809">
        <w:rPr>
          <w:rFonts w:ascii="Arial Narrow" w:eastAsia="Yu Gothic UI Semilight" w:hAnsi="Arial Narrow" w:cs="Segoe UI"/>
          <w:color w:val="000000" w:themeColor="text1"/>
        </w:rPr>
        <w:t xml:space="preserve"> R$</w:t>
      </w:r>
      <w:r w:rsidR="00787A33" w:rsidRPr="001F7809">
        <w:rPr>
          <w:rFonts w:ascii="Arial Narrow" w:eastAsia="Yu Gothic UI Semilight" w:hAnsi="Arial Narrow" w:cs="Segoe UI"/>
          <w:color w:val="000000" w:themeColor="text1"/>
        </w:rPr>
        <w:t>425,81</w:t>
      </w:r>
      <w:r w:rsidR="00C64558" w:rsidRPr="001F7809">
        <w:rPr>
          <w:rFonts w:ascii="Arial Narrow" w:eastAsia="Yu Gothic UI Semilight" w:hAnsi="Arial Narrow" w:cs="Segoe UI"/>
          <w:color w:val="000000" w:themeColor="text1"/>
        </w:rPr>
        <w:t>.</w:t>
      </w:r>
    </w:p>
    <w:p w:rsidR="007E2DDE" w:rsidRPr="001F7809" w:rsidRDefault="00C64558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color w:val="000000" w:themeColor="text1"/>
        </w:rPr>
        <w:t>É</w:t>
      </w:r>
      <w:r w:rsidR="00787A33" w:rsidRPr="001F7809">
        <w:rPr>
          <w:rFonts w:ascii="Arial Narrow" w:eastAsia="Yu Gothic UI Semilight" w:hAnsi="Arial Narrow" w:cs="Segoe UI"/>
          <w:color w:val="000000" w:themeColor="text1"/>
        </w:rPr>
        <w:t xml:space="preserve"> R$57,90</w:t>
      </w:r>
      <w:r w:rsidR="001A5B02" w:rsidRPr="001F7809">
        <w:rPr>
          <w:rFonts w:ascii="Arial Narrow" w:eastAsia="Yu Gothic UI Semilight" w:hAnsi="Arial Narrow" w:cs="Segoe UI"/>
          <w:color w:val="000000" w:themeColor="text1"/>
        </w:rPr>
        <w:t>; ou</w:t>
      </w:r>
      <w:r w:rsidR="00AA002C" w:rsidRPr="001F7809">
        <w:rPr>
          <w:rFonts w:ascii="Arial Narrow" w:eastAsia="Yu Gothic UI Semilight" w:hAnsi="Arial Narrow" w:cs="Segoe UI"/>
          <w:color w:val="000000" w:themeColor="text1"/>
        </w:rPr>
        <w:t xml:space="preserve">          </w:t>
      </w:r>
      <w:r w:rsidR="0031427A" w:rsidRPr="001F7809">
        <w:rPr>
          <w:rFonts w:ascii="Arial Narrow" w:eastAsia="Yu Gothic UI Semilight" w:hAnsi="Arial Narrow" w:cs="Segoe UI"/>
          <w:color w:val="000000" w:themeColor="text1"/>
        </w:rPr>
        <w:t xml:space="preserve">    </w:t>
      </w:r>
      <w:r w:rsidR="00AA002C" w:rsidRPr="001F7809">
        <w:rPr>
          <w:rFonts w:ascii="Arial Narrow" w:eastAsia="Yu Gothic UI Semilight" w:hAnsi="Arial Narrow" w:cs="Segoe UI"/>
          <w:color w:val="000000" w:themeColor="text1"/>
        </w:rPr>
        <w:t xml:space="preserve">    </w:t>
      </w:r>
      <w:r w:rsidR="00ED093B" w:rsidRPr="001F7809">
        <w:rPr>
          <w:rFonts w:ascii="Arial Narrow" w:eastAsia="Yu Gothic UI Semilight" w:hAnsi="Arial Narrow" w:cs="Segoe UI"/>
          <w:color w:val="000000" w:themeColor="text1"/>
        </w:rPr>
        <w:t>-</w:t>
      </w:r>
      <w:r w:rsidR="00787A33" w:rsidRPr="001F7809">
        <w:rPr>
          <w:rFonts w:ascii="Arial Narrow" w:eastAsia="Yu Gothic UI Semilight" w:hAnsi="Arial Narrow" w:cs="Segoe UI"/>
          <w:color w:val="000000" w:themeColor="text1"/>
        </w:rPr>
        <w:t>11,84</w:t>
      </w:r>
      <w:r w:rsidR="00651853" w:rsidRPr="001F7809">
        <w:rPr>
          <w:rFonts w:ascii="Arial Narrow" w:eastAsia="Yu Gothic UI Semilight" w:hAnsi="Arial Narrow" w:cs="Segoe UI"/>
          <w:color w:val="000000" w:themeColor="text1"/>
        </w:rPr>
        <w:t>%, menor que o</w:t>
      </w:r>
      <w:r w:rsidR="006B17DC" w:rsidRPr="001F7809">
        <w:rPr>
          <w:rFonts w:ascii="Arial Narrow" w:eastAsia="Yu Gothic UI Semilight" w:hAnsi="Arial Narrow" w:cs="Segoe UI"/>
          <w:color w:val="000000" w:themeColor="text1"/>
        </w:rPr>
        <w:t xml:space="preserve"> verificada na cidade de Ilha Grande de Santa Isabel no mesmo período</w:t>
      </w:r>
      <w:r w:rsidR="00787A33" w:rsidRPr="001F7809">
        <w:rPr>
          <w:rFonts w:ascii="Arial Narrow" w:eastAsia="Yu Gothic UI Semilight" w:hAnsi="Arial Narrow" w:cs="Segoe UI"/>
          <w:color w:val="000000" w:themeColor="text1"/>
        </w:rPr>
        <w:t>, R$488,98</w:t>
      </w:r>
      <w:r w:rsidR="007E2DDE" w:rsidRPr="001F7809">
        <w:rPr>
          <w:rFonts w:ascii="Arial Narrow" w:eastAsia="Yu Gothic UI Semilight" w:hAnsi="Arial Narrow" w:cs="Segoe UI"/>
          <w:color w:val="000000" w:themeColor="text1"/>
        </w:rPr>
        <w:t>.</w:t>
      </w:r>
    </w:p>
    <w:p w:rsidR="00D171AE" w:rsidRPr="001F7809" w:rsidRDefault="00C64558" w:rsidP="00A06D2C">
      <w:pPr>
        <w:tabs>
          <w:tab w:val="left" w:pos="1701"/>
          <w:tab w:val="left" w:pos="9214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color w:val="000000" w:themeColor="text1"/>
        </w:rPr>
        <w:t>É também</w:t>
      </w:r>
      <w:r w:rsidR="00787A33" w:rsidRPr="001F7809">
        <w:rPr>
          <w:rFonts w:ascii="Arial Narrow" w:eastAsia="Yu Gothic UI Semilight" w:hAnsi="Arial Narrow" w:cs="Segoe UI"/>
          <w:color w:val="000000" w:themeColor="text1"/>
        </w:rPr>
        <w:t xml:space="preserve"> R$55,03; ou -11,32</w:t>
      </w:r>
      <w:r w:rsidR="00651853" w:rsidRPr="001F7809">
        <w:rPr>
          <w:rFonts w:ascii="Arial Narrow" w:eastAsia="Yu Gothic UI Semilight" w:hAnsi="Arial Narrow" w:cs="Segoe UI"/>
          <w:color w:val="000000" w:themeColor="text1"/>
        </w:rPr>
        <w:t>% menor que o verificado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 na cidade de Cajueiro da Praia no mesmo período</w:t>
      </w:r>
      <w:r w:rsidR="002F4134" w:rsidRPr="001F7809">
        <w:rPr>
          <w:rFonts w:ascii="Arial Narrow" w:eastAsia="Yu Gothic UI Semilight" w:hAnsi="Arial Narrow" w:cs="Segoe UI"/>
          <w:color w:val="000000" w:themeColor="text1"/>
        </w:rPr>
        <w:t xml:space="preserve">, </w:t>
      </w:r>
      <w:r w:rsidR="00787A33" w:rsidRPr="001F7809">
        <w:rPr>
          <w:rFonts w:ascii="Arial Narrow" w:eastAsia="Yu Gothic UI Semilight" w:hAnsi="Arial Narrow" w:cs="Segoe UI"/>
          <w:color w:val="000000" w:themeColor="text1"/>
        </w:rPr>
        <w:t>R$486,12</w:t>
      </w:r>
      <w:r w:rsidRPr="001F7809">
        <w:rPr>
          <w:rFonts w:ascii="Arial Narrow" w:eastAsia="Yu Gothic UI Semilight" w:hAnsi="Arial Narrow" w:cs="Segoe UI"/>
          <w:color w:val="000000" w:themeColor="text1"/>
        </w:rPr>
        <w:t>.</w:t>
      </w:r>
    </w:p>
    <w:p w:rsidR="003611B1" w:rsidRPr="001F7809" w:rsidRDefault="00D171AE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A Carne Bovina </w:t>
      </w:r>
      <w:r w:rsidR="00AF2879" w:rsidRPr="001F7809">
        <w:rPr>
          <w:rFonts w:ascii="Arial Narrow" w:eastAsia="Yu Gothic UI Semilight" w:hAnsi="Arial Narrow" w:cstheme="minorHAnsi"/>
          <w:color w:val="000000" w:themeColor="text1"/>
        </w:rPr>
        <w:t xml:space="preserve">apresentou em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u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m custo médio mensal de R$136,61</w:t>
      </w:r>
      <w:r w:rsidR="008D7860" w:rsidRPr="001F7809">
        <w:rPr>
          <w:rFonts w:ascii="Arial Narrow" w:eastAsia="Yu Gothic UI Semilight" w:hAnsi="Arial Narrow" w:cstheme="minorHAnsi"/>
          <w:color w:val="000000" w:themeColor="text1"/>
        </w:rPr>
        <w:t>; um aumento de 2,93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, além de </w:t>
      </w:r>
      <w:r w:rsidR="008D7860" w:rsidRPr="001F7809">
        <w:rPr>
          <w:rFonts w:ascii="Arial Narrow" w:eastAsia="Yu Gothic UI Semilight" w:hAnsi="Arial Narrow" w:cstheme="minorHAnsi"/>
          <w:color w:val="000000" w:themeColor="text1"/>
        </w:rPr>
        <w:t>uma acréscimo absoluto de R$3,89 e um aumento acumulado de 20,27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entre abril e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2020, se considerados os 4,5kg consumidos em média por família mensalmente, previstos na Tabela 1. O custo do produto em relação ao c</w:t>
      </w:r>
      <w:r w:rsidR="008D7860" w:rsidRPr="001F7809">
        <w:rPr>
          <w:rFonts w:ascii="Arial Narrow" w:eastAsia="Yu Gothic UI Semilight" w:hAnsi="Arial Narrow" w:cstheme="minorHAnsi"/>
          <w:color w:val="000000" w:themeColor="text1"/>
        </w:rPr>
        <w:t>usto médio da Cesta variou 1,86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, te</w:t>
      </w:r>
      <w:r w:rsidR="008D7860" w:rsidRPr="001F7809">
        <w:rPr>
          <w:rFonts w:ascii="Arial Narrow" w:eastAsia="Yu Gothic UI Semilight" w:hAnsi="Arial Narrow" w:cstheme="minorHAnsi"/>
          <w:color w:val="000000" w:themeColor="text1"/>
        </w:rPr>
        <w:t>ve um aumento acumulado de 15,83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8D7860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 e representa 31,69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do custo total da cesta de alimentos, o maior dentre todos os itens considerados. Se considerado o menor preço praticado entre os estabelecimentos pesquisados, o custo da Carne Bovina em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F2879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</w:t>
      </w:r>
      <w:r w:rsidR="008D7860" w:rsidRPr="001F7809">
        <w:rPr>
          <w:rFonts w:ascii="Arial Narrow" w:eastAsia="Yu Gothic UI Semilight" w:hAnsi="Arial Narrow" w:cstheme="minorHAnsi"/>
          <w:color w:val="000000" w:themeColor="text1"/>
        </w:rPr>
        <w:lastRenderedPageBreak/>
        <w:t>de R$121,01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; um acréscimo de </w:t>
      </w:r>
      <w:r w:rsidR="003611B1"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94784" behindDoc="1" locked="0" layoutInCell="1" allowOverlap="1" wp14:anchorId="4324DE8B" wp14:editId="787A5049">
            <wp:simplePos x="0" y="0"/>
            <wp:positionH relativeFrom="column">
              <wp:posOffset>2860040</wp:posOffset>
            </wp:positionH>
            <wp:positionV relativeFrom="paragraph">
              <wp:posOffset>38100</wp:posOffset>
            </wp:positionV>
            <wp:extent cx="34099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79" y="21478"/>
                <wp:lineTo x="21479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860" w:rsidRPr="001F7809">
        <w:rPr>
          <w:rFonts w:ascii="Arial Narrow" w:eastAsia="Yu Gothic UI Semilight" w:hAnsi="Arial Narrow" w:cstheme="minorHAnsi"/>
          <w:color w:val="000000" w:themeColor="text1"/>
        </w:rPr>
        <w:t>R$8,55 ou 7,60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aumento acu</w:t>
      </w:r>
      <w:r w:rsidR="008D7860" w:rsidRPr="001F7809">
        <w:rPr>
          <w:rFonts w:ascii="Arial Narrow" w:eastAsia="Yu Gothic UI Semilight" w:hAnsi="Arial Narrow" w:cstheme="minorHAnsi"/>
          <w:color w:val="000000" w:themeColor="text1"/>
        </w:rPr>
        <w:t>mulado de 22,29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. A diferença entre os cust</w:t>
      </w:r>
      <w:r w:rsidR="00AF2879" w:rsidRPr="001F7809">
        <w:rPr>
          <w:rFonts w:ascii="Arial Narrow" w:eastAsia="Yu Gothic UI Semilight" w:hAnsi="Arial Narrow" w:cstheme="minorHAnsi"/>
          <w:color w:val="000000" w:themeColor="text1"/>
        </w:rPr>
        <w:t xml:space="preserve">os médio e mínimo </w:t>
      </w:r>
      <w:r w:rsidR="008D7860" w:rsidRPr="001F7809">
        <w:rPr>
          <w:rFonts w:ascii="Arial Narrow" w:eastAsia="Yu Gothic UI Semilight" w:hAnsi="Arial Narrow" w:cstheme="minorHAnsi"/>
          <w:color w:val="000000" w:themeColor="text1"/>
        </w:rPr>
        <w:t>diminuiu R$4,66; ou -22,98</w:t>
      </w:r>
      <w:r w:rsidR="00103643" w:rsidRPr="001F7809">
        <w:rPr>
          <w:rFonts w:ascii="Arial Narrow" w:eastAsia="Yu Gothic UI Semilight" w:hAnsi="Arial Narrow" w:cstheme="minorHAnsi"/>
          <w:color w:val="000000" w:themeColor="text1"/>
        </w:rPr>
        <w:t>%; passando de R$20,27</w:t>
      </w:r>
      <w:r w:rsidR="00AF2879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103643" w:rsidRPr="001F7809">
        <w:rPr>
          <w:rFonts w:ascii="Arial Narrow" w:eastAsia="Yu Gothic UI Semilight" w:hAnsi="Arial Narrow" w:cstheme="minorHAnsi"/>
          <w:color w:val="000000" w:themeColor="text1"/>
        </w:rPr>
        <w:t xml:space="preserve"> para R$15,61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. O custo em relação ao salário m</w:t>
      </w:r>
      <w:r w:rsidR="00AF2879" w:rsidRPr="001F7809">
        <w:rPr>
          <w:rFonts w:ascii="Arial Narrow" w:eastAsia="Yu Gothic UI Semilight" w:hAnsi="Arial Narrow" w:cstheme="minorHAnsi"/>
          <w:color w:val="000000" w:themeColor="text1"/>
        </w:rPr>
        <w:t>í</w:t>
      </w:r>
      <w:r w:rsidR="00103643" w:rsidRPr="001F7809">
        <w:rPr>
          <w:rFonts w:ascii="Arial Narrow" w:eastAsia="Yu Gothic UI Semilight" w:hAnsi="Arial Narrow" w:cstheme="minorHAnsi"/>
          <w:color w:val="000000" w:themeColor="text1"/>
        </w:rPr>
        <w:t>nimo sofreu um acréscimo de 0,37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ponto percentual (p.p.), o</w:t>
      </w:r>
      <w:r w:rsidR="00103643" w:rsidRPr="001F7809">
        <w:rPr>
          <w:rFonts w:ascii="Arial Narrow" w:eastAsia="Yu Gothic UI Semilight" w:hAnsi="Arial Narrow" w:cstheme="minorHAnsi"/>
          <w:color w:val="000000" w:themeColor="text1"/>
        </w:rPr>
        <w:t>u 2,93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%, em relação a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, </w:t>
      </w:r>
      <w:r w:rsidR="00103643" w:rsidRPr="001F7809">
        <w:rPr>
          <w:rFonts w:ascii="Arial Narrow" w:eastAsia="Yu Gothic UI Semilight" w:hAnsi="Arial Narrow" w:cs="Nirmala UI"/>
          <w:color w:val="000000" w:themeColor="text1"/>
        </w:rPr>
        <w:t>passando de 12,70 para 13,07</w:t>
      </w:r>
      <w:r w:rsidRPr="001F7809">
        <w:rPr>
          <w:rFonts w:ascii="Arial Narrow" w:eastAsia="Yu Gothic UI Semilight" w:hAnsi="Arial Narrow" w:cs="Nirmala UI"/>
          <w:color w:val="000000" w:themeColor="text1"/>
        </w:rPr>
        <w:t xml:space="preserve">%, </w:t>
      </w:r>
      <w:r w:rsidR="00103643" w:rsidRPr="001F7809">
        <w:rPr>
          <w:rFonts w:ascii="Arial Narrow" w:eastAsia="Yu Gothic UI Semilight" w:hAnsi="Arial Narrow" w:cstheme="minorHAnsi"/>
          <w:color w:val="000000" w:themeColor="text1"/>
        </w:rPr>
        <w:t>um aumento acumulado de 20,27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considerado o salário mínimo líquido (já descontados o INSS e IR, se for</w:t>
      </w:r>
      <w:r w:rsidR="00AF2879" w:rsidRPr="001F7809">
        <w:rPr>
          <w:rFonts w:ascii="Arial Narrow" w:eastAsia="Yu Gothic UI Semilight" w:hAnsi="Arial Narrow" w:cstheme="minorHAnsi"/>
          <w:color w:val="000000" w:themeColor="text1"/>
        </w:rPr>
        <w:t xml:space="preserve"> </w:t>
      </w:r>
      <w:r w:rsidR="00103643" w:rsidRPr="001F7809">
        <w:rPr>
          <w:rFonts w:ascii="Arial Narrow" w:eastAsia="Yu Gothic UI Semilight" w:hAnsi="Arial Narrow" w:cstheme="minorHAnsi"/>
          <w:color w:val="000000" w:themeColor="text1"/>
        </w:rPr>
        <w:t>o caso), o acréscimo foi de 0,40p.p., ou 2,93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%, passando de</w:t>
      </w:r>
      <w:r w:rsidR="00103643" w:rsidRPr="001F7809">
        <w:rPr>
          <w:rFonts w:ascii="Arial Narrow" w:eastAsia="Yu Gothic UI Semilight" w:hAnsi="Arial Narrow" w:cstheme="minorHAnsi"/>
          <w:color w:val="000000" w:themeColor="text1"/>
        </w:rPr>
        <w:t xml:space="preserve"> 13,80 para 14,21%, um aumento acumulado de 20,27</w:t>
      </w:r>
      <w:r w:rsidR="003611B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26069E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3611B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</w:t>
      </w:r>
    </w:p>
    <w:p w:rsidR="00D95368" w:rsidRPr="001F7809" w:rsidRDefault="00C14D81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17312" behindDoc="1" locked="0" layoutInCell="1" allowOverlap="1" wp14:anchorId="0766FFE7" wp14:editId="1573EC4E">
            <wp:simplePos x="0" y="0"/>
            <wp:positionH relativeFrom="column">
              <wp:posOffset>28022</wp:posOffset>
            </wp:positionH>
            <wp:positionV relativeFrom="paragraph">
              <wp:posOffset>64424</wp:posOffset>
            </wp:positionV>
            <wp:extent cx="34099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79" y="21478"/>
                <wp:lineTo x="21479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C39" w:rsidRPr="001F7809">
        <w:rPr>
          <w:rFonts w:ascii="Arial Narrow" w:eastAsia="Yu Gothic UI Semilight" w:hAnsi="Arial Narrow" w:cstheme="minorHAnsi"/>
          <w:color w:val="000000" w:themeColor="text1"/>
        </w:rPr>
        <w:t>O preço mé</w:t>
      </w:r>
      <w:r w:rsidR="00164434" w:rsidRPr="001F7809">
        <w:rPr>
          <w:rFonts w:ascii="Arial Narrow" w:eastAsia="Yu Gothic UI Semilight" w:hAnsi="Arial Narrow" w:cstheme="minorHAnsi"/>
          <w:color w:val="000000" w:themeColor="text1"/>
        </w:rPr>
        <w:t>dio foi R$30,36; R$0,86</w:t>
      </w:r>
      <w:r w:rsidR="00D171AE" w:rsidRPr="001F7809">
        <w:rPr>
          <w:rFonts w:ascii="Arial Narrow" w:eastAsia="Yu Gothic UI Semilight" w:hAnsi="Arial Narrow" w:cstheme="minorHAnsi"/>
          <w:color w:val="000000" w:themeColor="text1"/>
        </w:rPr>
        <w:t xml:space="preserve"> maior que o constatado em </w:t>
      </w:r>
      <w:r w:rsidR="00164434" w:rsidRPr="001F7809">
        <w:rPr>
          <w:rFonts w:ascii="Arial Narrow" w:eastAsia="Yu Gothic UI Semilight" w:hAnsi="Arial Narrow" w:cstheme="minorHAnsi"/>
          <w:color w:val="000000" w:themeColor="text1"/>
        </w:rPr>
        <w:t>outubro, R$29,49</w:t>
      </w:r>
      <w:r w:rsidR="00D171AE" w:rsidRPr="001F7809">
        <w:rPr>
          <w:rFonts w:ascii="Arial Narrow" w:eastAsia="Yu Gothic UI Semilight" w:hAnsi="Arial Narrow" w:cstheme="minorHAnsi"/>
          <w:color w:val="000000" w:themeColor="text1"/>
        </w:rPr>
        <w:t>; cor</w:t>
      </w:r>
      <w:r w:rsidR="00164434" w:rsidRPr="001F7809">
        <w:rPr>
          <w:rFonts w:ascii="Arial Narrow" w:eastAsia="Yu Gothic UI Semilight" w:hAnsi="Arial Narrow" w:cstheme="minorHAnsi"/>
          <w:color w:val="000000" w:themeColor="text1"/>
        </w:rPr>
        <w:t>respondendo a um aumento de 2,93</w:t>
      </w:r>
      <w:r w:rsidR="00D171AE" w:rsidRPr="001F7809">
        <w:rPr>
          <w:rFonts w:ascii="Arial Narrow" w:eastAsia="Yu Gothic UI Semilight" w:hAnsi="Arial Narrow" w:cstheme="minorHAnsi"/>
          <w:color w:val="000000" w:themeColor="text1"/>
        </w:rPr>
        <w:t>% e</w:t>
      </w:r>
      <w:r w:rsidR="00164434" w:rsidRPr="001F7809">
        <w:rPr>
          <w:rFonts w:ascii="Arial Narrow" w:eastAsia="Yu Gothic UI Semilight" w:hAnsi="Arial Narrow" w:cstheme="minorHAnsi"/>
          <w:color w:val="000000" w:themeColor="text1"/>
        </w:rPr>
        <w:t xml:space="preserve"> a um aumento acumulado de 20,27</w:t>
      </w:r>
      <w:r w:rsidR="00D171A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372C39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D171A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576FAC" w:rsidRPr="001F7809">
        <w:rPr>
          <w:rFonts w:ascii="Arial Narrow" w:eastAsia="Yu Gothic UI Semibold" w:hAnsi="Arial Narrow" w:cstheme="minorHAnsi"/>
          <w:color w:val="000000" w:themeColor="text1"/>
        </w:rPr>
        <w:t xml:space="preserve">O menor preço coletado foi R$26,89. </w:t>
      </w:r>
      <w:r w:rsidR="00D171AE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o menor preço coletado é um importante indicativo de concorrência. No caso da Carne Bovina, em </w:t>
      </w:r>
      <w:r w:rsidR="00164434" w:rsidRPr="001F7809">
        <w:rPr>
          <w:rFonts w:ascii="Arial Narrow" w:eastAsia="Yu Gothic UI Semilight" w:hAnsi="Arial Narrow" w:cstheme="minorHAnsi"/>
          <w:color w:val="000000" w:themeColor="text1"/>
        </w:rPr>
        <w:t>outubro foi de 28,05%, e passou a 19,38</w:t>
      </w:r>
      <w:r w:rsidR="00D171AE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</w:t>
      </w:r>
      <w:r w:rsidR="00164434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D171AE" w:rsidRPr="001F7809">
        <w:rPr>
          <w:rFonts w:ascii="Arial Narrow" w:eastAsia="Yu Gothic UI Semilight" w:hAnsi="Arial Narrow" w:cstheme="minorHAnsi"/>
          <w:color w:val="000000" w:themeColor="text1"/>
        </w:rPr>
        <w:t xml:space="preserve">, indicando </w:t>
      </w:r>
      <w:r w:rsidR="00372C39" w:rsidRPr="001F7809">
        <w:rPr>
          <w:rFonts w:ascii="Arial Narrow" w:eastAsia="Yu Gothic UI Semilight" w:hAnsi="Arial Narrow" w:cstheme="minorHAnsi"/>
          <w:color w:val="000000" w:themeColor="text1"/>
        </w:rPr>
        <w:t>queda significativa</w:t>
      </w:r>
      <w:r w:rsidR="00D171AE" w:rsidRPr="001F7809">
        <w:rPr>
          <w:rFonts w:ascii="Arial Narrow" w:eastAsia="Yu Gothic UI Semilight" w:hAnsi="Arial Narrow" w:cstheme="minorHAnsi"/>
          <w:color w:val="000000" w:themeColor="text1"/>
        </w:rPr>
        <w:t xml:space="preserve"> na concorrência do produto, potencialmente </w:t>
      </w:r>
      <w:r w:rsidR="00372C39" w:rsidRPr="001F7809">
        <w:rPr>
          <w:rFonts w:ascii="Arial Narrow" w:eastAsia="Yu Gothic UI Semilight" w:hAnsi="Arial Narrow" w:cstheme="minorHAnsi"/>
          <w:color w:val="000000" w:themeColor="text1"/>
        </w:rPr>
        <w:t>prejudicial</w:t>
      </w:r>
      <w:r w:rsidR="00D171AE" w:rsidRPr="001F7809">
        <w:rPr>
          <w:rFonts w:ascii="Arial Narrow" w:eastAsia="Yu Gothic UI Semilight" w:hAnsi="Arial Narrow" w:cstheme="minorHAnsi"/>
          <w:color w:val="000000" w:themeColor="text1"/>
        </w:rPr>
        <w:t xml:space="preserve"> ao consumidor</w:t>
      </w:r>
      <w:r w:rsidR="00164434" w:rsidRPr="001F7809">
        <w:rPr>
          <w:rFonts w:ascii="Arial Narrow" w:eastAsia="Yu Gothic UI Semilight" w:hAnsi="Arial Narrow" w:cstheme="minorHAnsi"/>
          <w:color w:val="000000" w:themeColor="text1"/>
        </w:rPr>
        <w:t xml:space="preserve">. </w:t>
      </w:r>
      <w:r w:rsidR="00164434" w:rsidRPr="001F7809">
        <w:rPr>
          <w:rFonts w:ascii="Arial Narrow" w:eastAsia="Yu Gothic UI Semibold" w:hAnsi="Arial Narrow" w:cs="Segoe UI Historic"/>
          <w:color w:val="000000" w:themeColor="text1"/>
        </w:rPr>
        <w:t>Quando considerada a diferença entre o preço médio e o menor preço, a variação foi de -22,98 entre outubro e novembro, passando de R$4,50 para R$3,47.</w:t>
      </w:r>
    </w:p>
    <w:p w:rsidR="005A06CE" w:rsidRPr="001F7809" w:rsidRDefault="005A06CE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96832" behindDoc="1" locked="0" layoutInCell="1" allowOverlap="1" wp14:anchorId="1B3D2655" wp14:editId="13F454FC">
            <wp:simplePos x="0" y="0"/>
            <wp:positionH relativeFrom="column">
              <wp:posOffset>2859116</wp:posOffset>
            </wp:positionH>
            <wp:positionV relativeFrom="paragraph">
              <wp:posOffset>87630</wp:posOffset>
            </wp:positionV>
            <wp:extent cx="3409315" cy="1685925"/>
            <wp:effectExtent l="0" t="0" r="635" b="9525"/>
            <wp:wrapTight wrapText="bothSides">
              <wp:wrapPolygon edited="0">
                <wp:start x="0" y="0"/>
                <wp:lineTo x="0" y="21478"/>
                <wp:lineTo x="21483" y="21478"/>
                <wp:lineTo x="21483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O Leite Integral apresentou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um custo médio mensal de R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$30,06; um acréscimo de R$0,66; ou 2,24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 e um aumento acumulado de 39,22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O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 xml:space="preserve"> custo do produto representa 6,97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% do custo total da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cesta de alimentos, variou 1,18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e teve um aumento acum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ulado de 25,30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; se considerados os seis litros consumidos em média por família mensalmente, previstos na Tabela 1. Se considerado o menor preço praticado, o custo do Leite Integral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R$26,34;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estável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aumento acumulado de 46,82%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A diferença entre os custos médio e mínimo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aumentou R$0,66; ou 21,57%; passando de R$3,06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 para R$3,72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>. O custo em relação ao salário mínimo sofre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u um acréscimo de 0,06p.p., ou 2,24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%,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outubro, passando de 2,81 para 2,88%, um aumento acumulado de 39,22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considerado o salário mínimo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líquido, o acréscimo foi de 0,07p.p., ou 2,24%, passando de 3,06 para 3,13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>%</w:t>
      </w:r>
      <w:r w:rsidR="00576FAC" w:rsidRPr="001F7809">
        <w:rPr>
          <w:rFonts w:ascii="Arial Narrow" w:eastAsia="Yu Gothic UI Semilight" w:hAnsi="Arial Narrow" w:cstheme="minorHAnsi"/>
          <w:color w:val="000000" w:themeColor="text1"/>
        </w:rPr>
        <w:t>, um aumento acumulado de 39,22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7D112F" w:rsidRPr="001F7809">
        <w:rPr>
          <w:rFonts w:ascii="Arial Narrow" w:eastAsia="Yu Gothic UI Semilight" w:hAnsi="Arial Narrow" w:cstheme="minorHAnsi"/>
          <w:color w:val="000000" w:themeColor="text1"/>
        </w:rPr>
        <w:t>.</w:t>
      </w:r>
    </w:p>
    <w:p w:rsidR="005A06CE" w:rsidRPr="001F7809" w:rsidRDefault="005A06CE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</w:p>
    <w:p w:rsidR="00A33BC1" w:rsidRPr="001F7809" w:rsidRDefault="00C05CA4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lastRenderedPageBreak/>
        <w:drawing>
          <wp:anchor distT="0" distB="0" distL="114300" distR="114300" simplePos="0" relativeHeight="251919360" behindDoc="1" locked="0" layoutInCell="1" allowOverlap="1" wp14:anchorId="1F6D13AD" wp14:editId="36989C4E">
            <wp:simplePos x="0" y="0"/>
            <wp:positionH relativeFrom="column">
              <wp:posOffset>288</wp:posOffset>
            </wp:positionH>
            <wp:positionV relativeFrom="paragraph">
              <wp:posOffset>40005</wp:posOffset>
            </wp:positionV>
            <wp:extent cx="3409315" cy="1685925"/>
            <wp:effectExtent l="0" t="0" r="635" b="9525"/>
            <wp:wrapTight wrapText="bothSides">
              <wp:wrapPolygon edited="0">
                <wp:start x="0" y="0"/>
                <wp:lineTo x="0" y="21478"/>
                <wp:lineTo x="21483" y="21478"/>
                <wp:lineTo x="21483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AC" w:rsidRPr="001F7809">
        <w:rPr>
          <w:rFonts w:ascii="Arial Narrow" w:eastAsia="Yu Gothic UI Semilight" w:hAnsi="Arial Narrow" w:cstheme="minorHAnsi"/>
          <w:color w:val="000000" w:themeColor="text1"/>
        </w:rPr>
        <w:t>O preço médio foi R$5,01 por litro; R$0,11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maior que o constatado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576FAC" w:rsidRPr="001F7809">
        <w:rPr>
          <w:rFonts w:ascii="Arial Narrow" w:eastAsia="Yu Gothic UI Semilight" w:hAnsi="Arial Narrow" w:cstheme="minorHAnsi"/>
          <w:color w:val="000000" w:themeColor="text1"/>
        </w:rPr>
        <w:t>, R$4,90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>; corre</w:t>
      </w:r>
      <w:r w:rsidR="00576FAC" w:rsidRPr="001F7809">
        <w:rPr>
          <w:rFonts w:ascii="Arial Narrow" w:eastAsia="Yu Gothic UI Semilight" w:hAnsi="Arial Narrow" w:cstheme="minorHAnsi"/>
          <w:color w:val="000000" w:themeColor="text1"/>
        </w:rPr>
        <w:t>spondendo a um acréscimo de 2,24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>% e</w:t>
      </w:r>
      <w:r w:rsidR="00576FAC" w:rsidRPr="001F7809">
        <w:rPr>
          <w:rFonts w:ascii="Arial Narrow" w:eastAsia="Yu Gothic UI Semilight" w:hAnsi="Arial Narrow" w:cstheme="minorHAnsi"/>
          <w:color w:val="000000" w:themeColor="text1"/>
        </w:rPr>
        <w:t xml:space="preserve"> a um aumento acumulado de 39,22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576FAC" w:rsidRPr="001F7809">
        <w:rPr>
          <w:rFonts w:ascii="Arial Narrow" w:eastAsia="Yu Gothic UI Semibold" w:hAnsi="Arial Narrow" w:cstheme="minorHAnsi"/>
          <w:color w:val="000000" w:themeColor="text1"/>
        </w:rPr>
        <w:t>O menor preço coletado foi R$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>4,39</w:t>
      </w:r>
      <w:r w:rsidR="00576FAC" w:rsidRPr="001F7809">
        <w:rPr>
          <w:rFonts w:ascii="Arial Narrow" w:eastAsia="Yu Gothic UI Semibold" w:hAnsi="Arial Narrow" w:cstheme="minorHAnsi"/>
          <w:color w:val="000000" w:themeColor="text1"/>
        </w:rPr>
        <w:t xml:space="preserve">. 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o menor preço coletado do Leite Integral, que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2920BF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25,06%, passou a 27,33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, indicando </w:t>
      </w:r>
      <w:r w:rsidR="002920BF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na concorrência do produto, potencialmente </w:t>
      </w:r>
      <w:r w:rsidR="002920BF" w:rsidRPr="001F7809">
        <w:rPr>
          <w:rFonts w:ascii="Arial Narrow" w:eastAsia="Yu Gothic UI Semilight" w:hAnsi="Arial Narrow" w:cstheme="minorHAnsi"/>
          <w:color w:val="000000" w:themeColor="text1"/>
        </w:rPr>
        <w:t>benéfico</w:t>
      </w:r>
      <w:r w:rsidR="00A33BC1" w:rsidRPr="001F7809">
        <w:rPr>
          <w:rFonts w:ascii="Arial Narrow" w:eastAsia="Yu Gothic UI Semilight" w:hAnsi="Arial Narrow" w:cstheme="minorHAnsi"/>
          <w:color w:val="000000" w:themeColor="text1"/>
        </w:rPr>
        <w:t xml:space="preserve"> ao consumidor.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2920BF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21,57%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F42B84" w:rsidRPr="001F7809">
        <w:rPr>
          <w:rFonts w:ascii="Arial Narrow" w:eastAsia="Yu Gothic UI Semibold" w:hAnsi="Arial Narrow" w:cs="Segoe UI Historic"/>
          <w:color w:val="000000" w:themeColor="text1"/>
        </w:rPr>
        <w:t>outubro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 novembro, passand</w:t>
      </w:r>
      <w:r w:rsidR="002920BF" w:rsidRPr="001F7809">
        <w:rPr>
          <w:rFonts w:ascii="Arial Narrow" w:eastAsia="Yu Gothic UI Semibold" w:hAnsi="Arial Narrow" w:cs="Segoe UI Historic"/>
          <w:color w:val="000000" w:themeColor="text1"/>
        </w:rPr>
        <w:t>o de R$0,51 para R$0,62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C05CA4" w:rsidRPr="001F7809" w:rsidRDefault="00C05CA4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98880" behindDoc="1" locked="0" layoutInCell="1" allowOverlap="1" wp14:anchorId="17B1289E" wp14:editId="026FE56E">
            <wp:simplePos x="0" y="0"/>
            <wp:positionH relativeFrom="column">
              <wp:posOffset>2881300</wp:posOffset>
            </wp:positionH>
            <wp:positionV relativeFrom="paragraph">
              <wp:posOffset>60119</wp:posOffset>
            </wp:positionV>
            <wp:extent cx="3399790" cy="1691640"/>
            <wp:effectExtent l="0" t="0" r="10160" b="3810"/>
            <wp:wrapTight wrapText="bothSides">
              <wp:wrapPolygon edited="0">
                <wp:start x="0" y="0"/>
                <wp:lineTo x="0" y="21405"/>
                <wp:lineTo x="21544" y="21405"/>
                <wp:lineTo x="21544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O Feijão apresentou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um custo </w:t>
      </w:r>
      <w:r w:rsidR="00265E02" w:rsidRPr="001F7809">
        <w:rPr>
          <w:rFonts w:ascii="Arial Narrow" w:eastAsia="Yu Gothic UI Semilight" w:hAnsi="Arial Narrow" w:cstheme="minorHAnsi"/>
          <w:color w:val="000000" w:themeColor="text1"/>
        </w:rPr>
        <w:t>médio mensal de R$30,41; um pequeno decréscimo de R$0,04; ou -0,12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265E02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uma queda acumulada de -9,55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O</w:t>
      </w:r>
      <w:r w:rsidR="00265E02" w:rsidRPr="001F7809">
        <w:rPr>
          <w:rFonts w:ascii="Arial Narrow" w:eastAsia="Yu Gothic UI Semilight" w:hAnsi="Arial Narrow" w:cstheme="minorHAnsi"/>
          <w:color w:val="000000" w:themeColor="text1"/>
        </w:rPr>
        <w:t xml:space="preserve"> custo do produto representa 7,05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% do custo total da </w:t>
      </w:r>
      <w:r w:rsidR="00265E02" w:rsidRPr="001F7809">
        <w:rPr>
          <w:rFonts w:ascii="Arial Narrow" w:eastAsia="Yu Gothic UI Semilight" w:hAnsi="Arial Narrow" w:cstheme="minorHAnsi"/>
          <w:color w:val="000000" w:themeColor="text1"/>
        </w:rPr>
        <w:t>cesta de alimentos, variou -1,16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e te</w:t>
      </w:r>
      <w:r w:rsidR="00265E02" w:rsidRPr="001F7809">
        <w:rPr>
          <w:rFonts w:ascii="Arial Narrow" w:eastAsia="Yu Gothic UI Semilight" w:hAnsi="Arial Narrow" w:cstheme="minorHAnsi"/>
          <w:color w:val="000000" w:themeColor="text1"/>
        </w:rPr>
        <w:t>ve uma queda acumulada de -12,89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; se considerados os 4,5kg consumidos em média por família mensalmente, previstos na Tabela 1. Se considerado o menor preço praticado, o custo do Feijão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265E02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R$26,51; um acréscimo de R$0,45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o</w:t>
      </w:r>
      <w:r w:rsidR="00037A97" w:rsidRPr="001F7809">
        <w:rPr>
          <w:rFonts w:ascii="Arial Narrow" w:eastAsia="Yu Gothic UI Semilight" w:hAnsi="Arial Narrow" w:cstheme="minorHAnsi"/>
          <w:color w:val="000000" w:themeColor="text1"/>
        </w:rPr>
        <w:t>u 1,73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037A97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uma queda acumulada de -6,37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A diferença entre os custo</w:t>
      </w:r>
      <w:r w:rsidR="00037A97" w:rsidRPr="001F7809">
        <w:rPr>
          <w:rFonts w:ascii="Arial Narrow" w:eastAsia="Yu Gothic UI Semilight" w:hAnsi="Arial Narrow" w:cstheme="minorHAnsi"/>
          <w:color w:val="000000" w:themeColor="text1"/>
        </w:rPr>
        <w:t>s médio e mínimo diminuiu R$0,49; ou -11,11%; passando de R$4,39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037A97" w:rsidRPr="001F7809">
        <w:rPr>
          <w:rFonts w:ascii="Arial Narrow" w:eastAsia="Yu Gothic UI Semilight" w:hAnsi="Arial Narrow" w:cstheme="minorHAnsi"/>
          <w:color w:val="000000" w:themeColor="text1"/>
        </w:rPr>
        <w:t xml:space="preserve"> para R$3,90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. O custo em relação ao salário mínimo </w:t>
      </w:r>
      <w:r w:rsidR="00037A97" w:rsidRPr="001F7809">
        <w:rPr>
          <w:rFonts w:ascii="Arial Narrow" w:eastAsia="Yu Gothic UI Semilight" w:hAnsi="Arial Narrow" w:cstheme="minorHAnsi"/>
          <w:color w:val="000000" w:themeColor="text1"/>
        </w:rPr>
        <w:t>permaneceu estável em 2,91% entre outubro e novembro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, </w:t>
      </w:r>
      <w:r w:rsidR="00037A97" w:rsidRPr="001F7809">
        <w:rPr>
          <w:rFonts w:ascii="Arial Narrow" w:eastAsia="Yu Gothic UI Semilight" w:hAnsi="Arial Narrow" w:cstheme="minorHAnsi"/>
          <w:color w:val="000000" w:themeColor="text1"/>
        </w:rPr>
        <w:t>com uma queda acumulada de -9,55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considerado o salário mínimo lí</w:t>
      </w:r>
      <w:r w:rsidR="00037A97" w:rsidRPr="001F7809">
        <w:rPr>
          <w:rFonts w:ascii="Arial Narrow" w:eastAsia="Yu Gothic UI Semilight" w:hAnsi="Arial Narrow" w:cstheme="minorHAnsi"/>
          <w:color w:val="000000" w:themeColor="text1"/>
        </w:rPr>
        <w:t>quido, o decréscimo foi de -0,00p.p., ou -0,12%, passando de 3,17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pa</w:t>
      </w:r>
      <w:r w:rsidR="00037A97" w:rsidRPr="001F7809">
        <w:rPr>
          <w:rFonts w:ascii="Arial Narrow" w:eastAsia="Yu Gothic UI Semilight" w:hAnsi="Arial Narrow" w:cstheme="minorHAnsi"/>
          <w:color w:val="000000" w:themeColor="text1"/>
        </w:rPr>
        <w:t>ra 3,16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>%</w:t>
      </w:r>
      <w:r w:rsidR="00037A97" w:rsidRPr="001F7809">
        <w:rPr>
          <w:rFonts w:ascii="Arial Narrow" w:eastAsia="Yu Gothic UI Semilight" w:hAnsi="Arial Narrow" w:cstheme="minorHAnsi"/>
          <w:color w:val="000000" w:themeColor="text1"/>
        </w:rPr>
        <w:t xml:space="preserve"> (a diferença de 0,01 se dá devido ao arredondamento), uma queda acumulada de -37,97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.</w:t>
      </w:r>
    </w:p>
    <w:p w:rsidR="00AD6C88" w:rsidRPr="001F7809" w:rsidRDefault="00C05CA4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21408" behindDoc="1" locked="0" layoutInCell="1" allowOverlap="1" wp14:anchorId="19C17100" wp14:editId="2D18BDC8">
            <wp:simplePos x="0" y="0"/>
            <wp:positionH relativeFrom="column">
              <wp:posOffset>9525</wp:posOffset>
            </wp:positionH>
            <wp:positionV relativeFrom="paragraph">
              <wp:posOffset>47633</wp:posOffset>
            </wp:positionV>
            <wp:extent cx="3399790" cy="1691640"/>
            <wp:effectExtent l="0" t="0" r="10160" b="3810"/>
            <wp:wrapTight wrapText="bothSides">
              <wp:wrapPolygon edited="0">
                <wp:start x="0" y="0"/>
                <wp:lineTo x="0" y="21405"/>
                <wp:lineTo x="21544" y="21405"/>
                <wp:lineTo x="2154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AC7" w:rsidRPr="001F7809">
        <w:rPr>
          <w:rFonts w:ascii="Arial Narrow" w:eastAsia="Yu Gothic UI Semilight" w:hAnsi="Arial Narrow" w:cstheme="minorHAnsi"/>
          <w:color w:val="000000" w:themeColor="text1"/>
        </w:rPr>
        <w:t>O preço médio foi R$6,76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 xml:space="preserve"> por quilograma; R$0,01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menor que o constatado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>, R$6,77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>; corresp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>ondendo a um decréscimo de -0,12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>%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 xml:space="preserve"> e a uma queda acumulada de -9,30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>O menor preço coletado foi R$</w:t>
      </w:r>
      <w:r w:rsidR="00D62580" w:rsidRPr="001F7809">
        <w:rPr>
          <w:rFonts w:ascii="Arial Narrow" w:eastAsia="Yu Gothic UI Semibold" w:hAnsi="Arial Narrow" w:cstheme="minorHAnsi"/>
          <w:color w:val="000000" w:themeColor="text1"/>
        </w:rPr>
        <w:t>5,89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 xml:space="preserve">. 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o menor preço coletado do Feijão, que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34,54%, passou a 28,86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585F94" w:rsidRPr="001F7809">
        <w:rPr>
          <w:rFonts w:ascii="Arial Narrow" w:eastAsia="Yu Gothic UI Semilight" w:hAnsi="Arial Narrow" w:cstheme="minorHAnsi"/>
          <w:color w:val="000000" w:themeColor="text1"/>
        </w:rPr>
        <w:t>, indicando diminuição na concorrência do produto, potencialmente prejudicial ao consumidor</w:t>
      </w:r>
      <w:r w:rsidR="008D34CD" w:rsidRPr="001F7809">
        <w:rPr>
          <w:rFonts w:ascii="Arial Narrow" w:eastAsia="Yu Gothic UI Semilight" w:hAnsi="Arial Narrow" w:cstheme="minorHAns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D62580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-11,11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D62580" w:rsidRPr="001F7809">
        <w:rPr>
          <w:rFonts w:ascii="Arial Narrow" w:eastAsia="Yu Gothic UI Semibold" w:hAnsi="Arial Narrow" w:cs="Segoe UI Historic"/>
          <w:color w:val="000000" w:themeColor="text1"/>
        </w:rPr>
        <w:t>outubro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 novembro, passand</w:t>
      </w:r>
      <w:r w:rsidR="00D62580" w:rsidRPr="001F7809">
        <w:rPr>
          <w:rFonts w:ascii="Arial Narrow" w:eastAsia="Yu Gothic UI Semibold" w:hAnsi="Arial Narrow" w:cs="Segoe UI Historic"/>
          <w:color w:val="000000" w:themeColor="text1"/>
        </w:rPr>
        <w:t>o de R$0,98 para R$0,87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5E2BD8" w:rsidRPr="001F7809" w:rsidRDefault="00AA4B46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O Arroz apresentou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um cu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>sto médio mensal de R$19,57; um acréscimo de R$2,80; ou 16,72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aumento acumulado de 58,76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O 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>custo do produto representa 4,54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do custo total da 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>cesta de alimentos, variou 15,50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e te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>ve um aumento acumulado de 52,90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lastRenderedPageBreak/>
        <w:t xml:space="preserve">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; se considerados os 3,6kg consumidos em média por família mensalmente, previstos na Tabela 1. Se considerado o menor preço praticado, o custo do Arroz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R$17,96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; </w:t>
      </w:r>
      <w:r w:rsidR="00D62580" w:rsidRPr="001F7809">
        <w:rPr>
          <w:rFonts w:ascii="Arial Narrow" w:eastAsia="Yu Gothic UI Semilight" w:hAnsi="Arial Narrow" w:cstheme="minorHAnsi"/>
          <w:color w:val="000000" w:themeColor="text1"/>
        </w:rPr>
        <w:t xml:space="preserve">um acréscimo de R$3,60 ou 25,06% 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720F1F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aumento acumulado de 56,42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A diferença entre os custos médio e mínimo </w:t>
      </w:r>
      <w:r w:rsidR="00720F1F" w:rsidRPr="001F7809">
        <w:rPr>
          <w:rFonts w:ascii="Arial Narrow" w:eastAsia="Yu Gothic UI Semilight" w:hAnsi="Arial Narrow" w:cstheme="minorHAnsi"/>
          <w:color w:val="000000" w:themeColor="text1"/>
        </w:rPr>
        <w:t>diminuiu R$0,80; ou -33,25%; passando de R$2,40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720F1F" w:rsidRPr="001F7809">
        <w:rPr>
          <w:rFonts w:ascii="Arial Narrow" w:eastAsia="Yu Gothic UI Semilight" w:hAnsi="Arial Narrow" w:cstheme="minorHAnsi"/>
          <w:color w:val="000000" w:themeColor="text1"/>
        </w:rPr>
        <w:t xml:space="preserve"> para R$1,60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. O custo em relação ao salário mínimo sofreu um acréscimo de 0</w:t>
      </w:r>
      <w:r w:rsidR="00720F1F" w:rsidRPr="001F7809">
        <w:rPr>
          <w:rFonts w:ascii="Arial Narrow" w:eastAsia="Yu Gothic UI Semilight" w:hAnsi="Arial Narrow" w:cstheme="minorHAnsi"/>
          <w:color w:val="000000" w:themeColor="text1"/>
        </w:rPr>
        <w:t>,27p.p., ou 16,72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%,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720F1F" w:rsidRPr="001F7809">
        <w:rPr>
          <w:rFonts w:ascii="Arial Narrow" w:eastAsia="Yu Gothic UI Semilight" w:hAnsi="Arial Narrow" w:cstheme="minorHAnsi"/>
          <w:color w:val="000000" w:themeColor="text1"/>
        </w:rPr>
        <w:t>, passando de 1,60 para 1,87%, um aumento acumulado de 58,76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considerado o salário mínimo</w:t>
      </w:r>
      <w:r w:rsidR="00720F1F" w:rsidRPr="001F7809">
        <w:rPr>
          <w:rFonts w:ascii="Arial Narrow" w:eastAsia="Yu Gothic UI Semilight" w:hAnsi="Arial Narrow" w:cstheme="minorHAnsi"/>
          <w:color w:val="000000" w:themeColor="text1"/>
        </w:rPr>
        <w:t xml:space="preserve"> líquido, o acréscimo foi de 0,29p.p., ou 16,72%, passando de 1,74 para 2,04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%, um aumento acumul</w:t>
      </w:r>
      <w:r w:rsidR="00720F1F" w:rsidRPr="001F7809">
        <w:rPr>
          <w:rFonts w:ascii="Arial Narrow" w:eastAsia="Yu Gothic UI Semilight" w:hAnsi="Arial Narrow" w:cstheme="minorHAnsi"/>
          <w:color w:val="000000" w:themeColor="text1"/>
        </w:rPr>
        <w:t>ado de 58,76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5E2BD8"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05024" behindDoc="1" locked="0" layoutInCell="1" allowOverlap="1" wp14:anchorId="293575A7" wp14:editId="02EF52E6">
            <wp:simplePos x="0" y="0"/>
            <wp:positionH relativeFrom="column">
              <wp:posOffset>2880599</wp:posOffset>
            </wp:positionH>
            <wp:positionV relativeFrom="paragraph">
              <wp:posOffset>74163</wp:posOffset>
            </wp:positionV>
            <wp:extent cx="3397250" cy="1690370"/>
            <wp:effectExtent l="0" t="0" r="12700" b="5080"/>
            <wp:wrapTight wrapText="bothSides">
              <wp:wrapPolygon edited="0">
                <wp:start x="0" y="0"/>
                <wp:lineTo x="0" y="21421"/>
                <wp:lineTo x="21560" y="21421"/>
                <wp:lineTo x="21560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BD8" w:rsidRPr="001F7809">
        <w:rPr>
          <w:rFonts w:ascii="Arial Narrow" w:eastAsia="Yu Gothic UI Semilight" w:hAnsi="Arial Narrow" w:cstheme="minorHAnsi"/>
          <w:color w:val="000000" w:themeColor="text1"/>
        </w:rPr>
        <w:t>.</w:t>
      </w:r>
    </w:p>
    <w:p w:rsidR="00437A75" w:rsidRPr="001F7809" w:rsidRDefault="005E2BD8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23456" behindDoc="1" locked="0" layoutInCell="1" allowOverlap="1" wp14:anchorId="324C031E" wp14:editId="29206D45">
            <wp:simplePos x="0" y="0"/>
            <wp:positionH relativeFrom="column">
              <wp:posOffset>0</wp:posOffset>
            </wp:positionH>
            <wp:positionV relativeFrom="paragraph">
              <wp:posOffset>65586</wp:posOffset>
            </wp:positionV>
            <wp:extent cx="3397250" cy="1690370"/>
            <wp:effectExtent l="0" t="0" r="12700" b="5080"/>
            <wp:wrapTight wrapText="bothSides">
              <wp:wrapPolygon edited="0">
                <wp:start x="0" y="0"/>
                <wp:lineTo x="0" y="21421"/>
                <wp:lineTo x="21560" y="21421"/>
                <wp:lineTo x="21560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667" w:rsidRPr="001F7809">
        <w:rPr>
          <w:rFonts w:ascii="Arial Narrow" w:eastAsia="Yu Gothic UI Semilight" w:hAnsi="Arial Narrow" w:cstheme="minorHAnsi"/>
          <w:color w:val="000000" w:themeColor="text1"/>
        </w:rPr>
        <w:t>O preço médio foi R$5,44 por quilograma; R$0,78</w:t>
      </w:r>
      <w:r w:rsidR="00AA4B46" w:rsidRPr="001F7809">
        <w:rPr>
          <w:rFonts w:ascii="Arial Narrow" w:eastAsia="Yu Gothic UI Semilight" w:hAnsi="Arial Narrow" w:cstheme="minorHAnsi"/>
          <w:color w:val="000000" w:themeColor="text1"/>
        </w:rPr>
        <w:t xml:space="preserve"> maior que o constatado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041667" w:rsidRPr="001F7809">
        <w:rPr>
          <w:rFonts w:ascii="Arial Narrow" w:eastAsia="Yu Gothic UI Semilight" w:hAnsi="Arial Narrow" w:cstheme="minorHAnsi"/>
          <w:color w:val="000000" w:themeColor="text1"/>
        </w:rPr>
        <w:t>, R$4,6</w:t>
      </w:r>
      <w:r w:rsidR="00AA4B46" w:rsidRPr="001F7809">
        <w:rPr>
          <w:rFonts w:ascii="Arial Narrow" w:eastAsia="Yu Gothic UI Semilight" w:hAnsi="Arial Narrow" w:cstheme="minorHAnsi"/>
          <w:color w:val="000000" w:themeColor="text1"/>
        </w:rPr>
        <w:t>6; corre</w:t>
      </w:r>
      <w:r w:rsidR="00041667" w:rsidRPr="001F7809">
        <w:rPr>
          <w:rFonts w:ascii="Arial Narrow" w:eastAsia="Yu Gothic UI Semilight" w:hAnsi="Arial Narrow" w:cstheme="minorHAnsi"/>
          <w:color w:val="000000" w:themeColor="text1"/>
        </w:rPr>
        <w:t>spondendo a um acréscimo de 16,71</w:t>
      </w:r>
      <w:r w:rsidR="00AA4B46" w:rsidRPr="001F7809">
        <w:rPr>
          <w:rFonts w:ascii="Arial Narrow" w:eastAsia="Yu Gothic UI Semilight" w:hAnsi="Arial Narrow" w:cstheme="minorHAnsi"/>
          <w:color w:val="000000" w:themeColor="text1"/>
        </w:rPr>
        <w:t>% e</w:t>
      </w:r>
      <w:r w:rsidR="00041667" w:rsidRPr="001F7809">
        <w:rPr>
          <w:rFonts w:ascii="Arial Narrow" w:eastAsia="Yu Gothic UI Semilight" w:hAnsi="Arial Narrow" w:cstheme="minorHAnsi"/>
          <w:color w:val="000000" w:themeColor="text1"/>
        </w:rPr>
        <w:t xml:space="preserve"> a um aumento acumulado de 58,76</w:t>
      </w:r>
      <w:r w:rsidR="00AA4B46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A4B46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>O menor preço coletado foi R$</w:t>
      </w:r>
      <w:r w:rsidR="00041667" w:rsidRPr="001F7809">
        <w:rPr>
          <w:rFonts w:ascii="Arial Narrow" w:eastAsia="Yu Gothic UI Semibold" w:hAnsi="Arial Narrow" w:cstheme="minorHAnsi"/>
          <w:color w:val="000000" w:themeColor="text1"/>
        </w:rPr>
        <w:t>4,99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 xml:space="preserve">. </w:t>
      </w:r>
      <w:r w:rsidR="00AA4B46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o menor preço coletado do Arroz, que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AA4B46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25,06%, </w:t>
      </w:r>
      <w:r w:rsidR="00041667" w:rsidRPr="001F7809">
        <w:rPr>
          <w:rFonts w:ascii="Arial Narrow" w:eastAsia="Yu Gothic UI Semilight" w:hAnsi="Arial Narrow" w:cstheme="minorHAnsi"/>
          <w:color w:val="000000" w:themeColor="text1"/>
        </w:rPr>
        <w:t>passou a 18,04% em novembro, indicando diminuição na concorrência do produto, potencialmente prejudicial ao consumidor</w:t>
      </w:r>
      <w:r w:rsidR="00437A75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041667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-33,25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041667" w:rsidRPr="001F7809">
        <w:rPr>
          <w:rFonts w:ascii="Arial Narrow" w:eastAsia="Yu Gothic UI Semibold" w:hAnsi="Arial Narrow" w:cs="Segoe UI Historic"/>
          <w:color w:val="000000" w:themeColor="text1"/>
        </w:rPr>
        <w:t>outubro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 novembro, passando de R$</w:t>
      </w:r>
      <w:r w:rsidR="00041667" w:rsidRPr="001F7809">
        <w:rPr>
          <w:rFonts w:ascii="Arial Narrow" w:eastAsia="Yu Gothic UI Semibold" w:hAnsi="Arial Narrow" w:cs="Segoe UI Historic"/>
          <w:color w:val="000000" w:themeColor="text1"/>
        </w:rPr>
        <w:t>0,67 para R$0,44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1C503F" w:rsidRPr="001F7809" w:rsidRDefault="004E53AA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45632" behindDoc="1" locked="0" layoutInCell="1" allowOverlap="1" wp14:anchorId="5C0CB29A" wp14:editId="6E2CA32C">
            <wp:simplePos x="0" y="0"/>
            <wp:positionH relativeFrom="column">
              <wp:posOffset>2877828</wp:posOffset>
            </wp:positionH>
            <wp:positionV relativeFrom="paragraph">
              <wp:posOffset>100115</wp:posOffset>
            </wp:positionV>
            <wp:extent cx="3399790" cy="1690370"/>
            <wp:effectExtent l="0" t="0" r="10160" b="5080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A Farinha Branca apresentou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 um custo médio mensal 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>de R$16,73; um decréscimo de R$0,06; ou -10,95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aumento acumulado de 28,99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O 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>custo do produto representa 3,88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% do custo total da 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>cesta de alimentos, variou -11,88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 e teve um aument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>o acumulado de 24,23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; se considerados os três quilogramas consumidos em média por família mensalmente, previstos na Tabela 1. Se considerado o menor preço praticado, o custo da Farinha Branca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R$10,05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; estável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aumento acumulado de 8,41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A diferença entre os cust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>os médio e mínimo diminuiu R$0,44; ou -6,15%; passando de R$7,12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 xml:space="preserve"> para R$6,68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. O custo em relação ao salário mínimo sofreu um decréscimo 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>de -0,20p.p., ou -10,95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%,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>, passando de 1,80 para 1,6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>0%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>, um queda acumulada de 28,99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considerado o salário mínimo l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>íquido, o decréscimo foi de -0,21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>p</w:t>
      </w:r>
      <w:r w:rsidR="00992E57" w:rsidRPr="001F7809">
        <w:rPr>
          <w:rFonts w:ascii="Arial Narrow" w:eastAsia="Yu Gothic UI Semilight" w:hAnsi="Arial Narrow" w:cstheme="minorHAnsi"/>
          <w:color w:val="000000" w:themeColor="text1"/>
        </w:rPr>
        <w:t>.p., ou -10,95%, passando de 1,95 para 1,74%, um aumento acumulado de 28,99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C53640" w:rsidRPr="001F7809">
        <w:rPr>
          <w:rFonts w:ascii="Arial Narrow" w:eastAsia="Yu Gothic UI Semilight" w:hAnsi="Arial Narrow" w:cstheme="minorHAnsi"/>
          <w:color w:val="000000" w:themeColor="text1"/>
        </w:rPr>
        <w:t>.</w:t>
      </w:r>
    </w:p>
    <w:p w:rsidR="006D3894" w:rsidRPr="001F7809" w:rsidRDefault="00BF3F82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theme="minorHAnsi"/>
          <w:color w:val="000000" w:themeColor="text1"/>
        </w:rPr>
        <w:lastRenderedPageBreak/>
        <w:t>O preço médio foi R$5,58 por quilograma; R$0,6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9 menor que o constatado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, R$6,26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>; correspondendo a um decréscimo de -1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0,95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>% e a um aumento acum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ulado de 28,99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>O menor preço coletado foi R$</w:t>
      </w:r>
      <w:r w:rsidRPr="001F7809">
        <w:rPr>
          <w:rFonts w:ascii="Arial Narrow" w:eastAsia="Yu Gothic UI Semibold" w:hAnsi="Arial Narrow" w:cstheme="minorHAnsi"/>
          <w:color w:val="000000" w:themeColor="text1"/>
        </w:rPr>
        <w:t>3,35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 xml:space="preserve">. 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</w:t>
      </w:r>
      <w:r w:rsidR="00E7484A"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25504" behindDoc="1" locked="0" layoutInCell="1" allowOverlap="1" wp14:anchorId="417CB809" wp14:editId="68ACFE38">
            <wp:simplePos x="0" y="0"/>
            <wp:positionH relativeFrom="column">
              <wp:posOffset>0</wp:posOffset>
            </wp:positionH>
            <wp:positionV relativeFrom="paragraph">
              <wp:posOffset>40665</wp:posOffset>
            </wp:positionV>
            <wp:extent cx="3399790" cy="1690370"/>
            <wp:effectExtent l="0" t="0" r="10160" b="508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o menor preço coletado da Farinha Branca, que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105,40%, passou a 114,63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0530E" w:rsidRPr="001F7809">
        <w:rPr>
          <w:rFonts w:ascii="Arial Narrow" w:eastAsia="Yu Gothic UI Semilight" w:hAnsi="Arial Narrow" w:cstheme="minorHAnsi"/>
          <w:color w:val="000000" w:themeColor="text1"/>
        </w:rPr>
        <w:t>, indicando aumento significativo na concorrência do produto, potencialmente benéfico ao consumidor</w:t>
      </w:r>
      <w:r w:rsidR="006D3894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-6,15%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F42B84" w:rsidRPr="001F7809">
        <w:rPr>
          <w:rFonts w:ascii="Arial Narrow" w:eastAsia="Yu Gothic UI Semibold" w:hAnsi="Arial Narrow" w:cs="Segoe UI Historic"/>
          <w:color w:val="000000" w:themeColor="text1"/>
        </w:rPr>
        <w:t>outubro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 novembro, passand</w:t>
      </w:r>
      <w:r w:rsidRPr="001F7809">
        <w:rPr>
          <w:rFonts w:ascii="Arial Narrow" w:eastAsia="Yu Gothic UI Semibold" w:hAnsi="Arial Narrow" w:cs="Segoe UI Historic"/>
          <w:color w:val="000000" w:themeColor="text1"/>
        </w:rPr>
        <w:t>o de R$2,37 para R$2,23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5844DB" w:rsidRPr="001F7809" w:rsidRDefault="00211A49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41888" behindDoc="1" locked="0" layoutInCell="1" allowOverlap="1" wp14:anchorId="4FA19916" wp14:editId="057ACCAB">
            <wp:simplePos x="0" y="0"/>
            <wp:positionH relativeFrom="column">
              <wp:posOffset>2891443</wp:posOffset>
            </wp:positionH>
            <wp:positionV relativeFrom="paragraph">
              <wp:posOffset>64770</wp:posOffset>
            </wp:positionV>
            <wp:extent cx="3403600" cy="1689735"/>
            <wp:effectExtent l="0" t="0" r="6350" b="5715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O Tomate apresentou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8F091A" w:rsidRPr="001F7809">
        <w:rPr>
          <w:rFonts w:ascii="Arial Narrow" w:eastAsia="Yu Gothic UI Semilight" w:hAnsi="Arial Narrow" w:cstheme="minorHAnsi"/>
          <w:color w:val="000000" w:themeColor="text1"/>
        </w:rPr>
        <w:t xml:space="preserve"> um custo médio mensal de R$50,88; um de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créscimo de R$9,00; ou </w:t>
      </w:r>
      <w:r w:rsidR="008F091A" w:rsidRPr="001F7809">
        <w:rPr>
          <w:rFonts w:ascii="Arial Narrow" w:eastAsia="Yu Gothic UI Semilight" w:hAnsi="Arial Narrow" w:cstheme="minorHAnsi"/>
          <w:color w:val="000000" w:themeColor="text1"/>
        </w:rPr>
        <w:t>-15,03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</w:t>
      </w:r>
      <w:r w:rsidR="008F091A" w:rsidRPr="001F7809">
        <w:rPr>
          <w:rFonts w:ascii="Arial Narrow" w:eastAsia="Yu Gothic UI Semilight" w:hAnsi="Arial Narrow" w:cstheme="minorHAnsi"/>
          <w:color w:val="000000" w:themeColor="text1"/>
        </w:rPr>
        <w:t>a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</w:t>
      </w:r>
      <w:r w:rsidR="008F091A" w:rsidRPr="001F7809">
        <w:rPr>
          <w:rFonts w:ascii="Arial Narrow" w:eastAsia="Yu Gothic UI Semilight" w:hAnsi="Arial Narrow" w:cstheme="minorHAnsi"/>
          <w:color w:val="000000" w:themeColor="text1"/>
        </w:rPr>
        <w:t>queda acumulada de -37,09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O c</w:t>
      </w:r>
      <w:r w:rsidR="008F091A" w:rsidRPr="001F7809">
        <w:rPr>
          <w:rFonts w:ascii="Arial Narrow" w:eastAsia="Yu Gothic UI Semilight" w:hAnsi="Arial Narrow" w:cstheme="minorHAnsi"/>
          <w:color w:val="000000" w:themeColor="text1"/>
        </w:rPr>
        <w:t>usto do produto representa 11,80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>% do custo total da</w:t>
      </w:r>
      <w:r w:rsidR="00054291" w:rsidRPr="001F7809">
        <w:rPr>
          <w:rFonts w:ascii="Arial Narrow" w:eastAsia="Yu Gothic UI Semilight" w:hAnsi="Arial Narrow" w:cstheme="minorHAnsi"/>
          <w:color w:val="000000" w:themeColor="text1"/>
        </w:rPr>
        <w:t xml:space="preserve"> cesta de alimentos, variou -0,06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e te</w:t>
      </w:r>
      <w:r w:rsidR="00054291" w:rsidRPr="001F7809">
        <w:rPr>
          <w:rFonts w:ascii="Arial Narrow" w:eastAsia="Yu Gothic UI Semilight" w:hAnsi="Arial Narrow" w:cstheme="minorHAnsi"/>
          <w:color w:val="000000" w:themeColor="text1"/>
        </w:rPr>
        <w:t>ve uma queda acumulada de -39,42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; se considerados os doze quilogramas consumidos em média por família mensalmente, previstos na Tabela 1. Se considerado o menor preço praticado, o custo do Tomate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54291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R$46,68; um decréscimo de R$13,20 ou -22,04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054291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uma queda acumulada de -40,06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A diferença entre os custos médio e mínimo </w:t>
      </w:r>
      <w:r w:rsidR="00D11B86" w:rsidRPr="001F7809">
        <w:rPr>
          <w:rFonts w:ascii="Arial Narrow" w:eastAsia="Yu Gothic UI Semilight" w:hAnsi="Arial Narrow" w:cstheme="minorHAnsi"/>
          <w:color w:val="000000" w:themeColor="text1"/>
        </w:rPr>
        <w:t>aumentou R$4,2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0; passando de R$3,00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para nula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>. O custo em relaç</w:t>
      </w:r>
      <w:r w:rsidR="00D11B86" w:rsidRPr="001F7809">
        <w:rPr>
          <w:rFonts w:ascii="Arial Narrow" w:eastAsia="Yu Gothic UI Semilight" w:hAnsi="Arial Narrow" w:cstheme="minorHAnsi"/>
          <w:color w:val="000000" w:themeColor="text1"/>
        </w:rPr>
        <w:t>ão ao salário mínimo sofreu um de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créscimo de </w:t>
      </w:r>
      <w:r w:rsidR="00D11B86" w:rsidRPr="001F7809">
        <w:rPr>
          <w:rFonts w:ascii="Arial Narrow" w:eastAsia="Yu Gothic UI Semilight" w:hAnsi="Arial Narrow" w:cstheme="minorHAnsi"/>
          <w:color w:val="000000" w:themeColor="text1"/>
        </w:rPr>
        <w:t>-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0,86p.p., ou </w:t>
      </w:r>
      <w:r w:rsidR="00D11B86" w:rsidRPr="001F7809">
        <w:rPr>
          <w:rFonts w:ascii="Arial Narrow" w:eastAsia="Yu Gothic UI Semilight" w:hAnsi="Arial Narrow" w:cstheme="minorHAnsi"/>
          <w:color w:val="000000" w:themeColor="text1"/>
        </w:rPr>
        <w:t>-15,03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%,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D11B86" w:rsidRPr="001F7809">
        <w:rPr>
          <w:rFonts w:ascii="Arial Narrow" w:eastAsia="Yu Gothic UI Semilight" w:hAnsi="Arial Narrow" w:cstheme="minorHAnsi"/>
          <w:color w:val="000000" w:themeColor="text1"/>
        </w:rPr>
        <w:t>, passando de 5,73 para 4,87%, uma queda acumulada de -37,09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considerado o salário mínimo</w:t>
      </w:r>
      <w:r w:rsidR="00D11B86" w:rsidRPr="001F7809">
        <w:rPr>
          <w:rFonts w:ascii="Arial Narrow" w:eastAsia="Yu Gothic UI Semilight" w:hAnsi="Arial Narrow" w:cstheme="minorHAnsi"/>
          <w:color w:val="000000" w:themeColor="text1"/>
        </w:rPr>
        <w:t xml:space="preserve"> líquido, o de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créscimo foi de </w:t>
      </w:r>
      <w:r w:rsidR="00D11B86" w:rsidRPr="001F7809">
        <w:rPr>
          <w:rFonts w:ascii="Arial Narrow" w:eastAsia="Yu Gothic UI Semilight" w:hAnsi="Arial Narrow" w:cstheme="minorHAnsi"/>
          <w:color w:val="000000" w:themeColor="text1"/>
        </w:rPr>
        <w:t>-0,94p.p., ou -15,03%, passando de 6,23 para 5,29%, uma queda acumulada de -37,09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5844DB" w:rsidRPr="001F7809">
        <w:rPr>
          <w:rFonts w:ascii="Arial Narrow" w:eastAsia="Yu Gothic UI Semilight" w:hAnsi="Arial Narrow" w:cstheme="minorHAnsi"/>
          <w:color w:val="000000" w:themeColor="text1"/>
        </w:rPr>
        <w:t>.</w:t>
      </w:r>
    </w:p>
    <w:p w:rsidR="006D3894" w:rsidRPr="001F7809" w:rsidRDefault="005844DB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27552" behindDoc="1" locked="0" layoutInCell="1" allowOverlap="1" wp14:anchorId="530A7045" wp14:editId="5281F117">
            <wp:simplePos x="0" y="0"/>
            <wp:positionH relativeFrom="column">
              <wp:posOffset>1905</wp:posOffset>
            </wp:positionH>
            <wp:positionV relativeFrom="paragraph">
              <wp:posOffset>53711</wp:posOffset>
            </wp:positionV>
            <wp:extent cx="3397885" cy="1690370"/>
            <wp:effectExtent l="0" t="0" r="12065" b="5080"/>
            <wp:wrapTight wrapText="bothSides">
              <wp:wrapPolygon edited="0">
                <wp:start x="0" y="0"/>
                <wp:lineTo x="0" y="21421"/>
                <wp:lineTo x="21556" y="21421"/>
                <wp:lineTo x="21556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C58" w:rsidRPr="001F7809">
        <w:rPr>
          <w:rFonts w:ascii="Arial Narrow" w:eastAsia="Yu Gothic UI Semilight" w:hAnsi="Arial Narrow" w:cstheme="minorHAnsi"/>
          <w:color w:val="000000" w:themeColor="text1"/>
        </w:rPr>
        <w:t>O preço médio foi R$4,24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por quilograma; R$0,75 </w:t>
      </w:r>
      <w:r w:rsidR="007D1C58" w:rsidRPr="001F7809">
        <w:rPr>
          <w:rFonts w:ascii="Arial Narrow" w:eastAsia="Yu Gothic UI Semilight" w:hAnsi="Arial Narrow" w:cstheme="minorHAnsi"/>
          <w:color w:val="000000" w:themeColor="text1"/>
        </w:rPr>
        <w:t>menor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que o constatado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7D1C58" w:rsidRPr="001F7809">
        <w:rPr>
          <w:rFonts w:ascii="Arial Narrow" w:eastAsia="Yu Gothic UI Semilight" w:hAnsi="Arial Narrow" w:cstheme="minorHAnsi"/>
          <w:color w:val="000000" w:themeColor="text1"/>
        </w:rPr>
        <w:t>, R$4,99; correspondendo a um de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>crés</w:t>
      </w:r>
      <w:r w:rsidR="007D1C58" w:rsidRPr="001F7809">
        <w:rPr>
          <w:rFonts w:ascii="Arial Narrow" w:eastAsia="Yu Gothic UI Semilight" w:hAnsi="Arial Narrow" w:cstheme="minorHAnsi"/>
          <w:color w:val="000000" w:themeColor="text1"/>
        </w:rPr>
        <w:t>cimo de -15,03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>% e</w:t>
      </w:r>
      <w:r w:rsidR="007D1C58" w:rsidRPr="001F7809">
        <w:rPr>
          <w:rFonts w:ascii="Arial Narrow" w:eastAsia="Yu Gothic UI Semilight" w:hAnsi="Arial Narrow" w:cstheme="minorHAnsi"/>
          <w:color w:val="000000" w:themeColor="text1"/>
        </w:rPr>
        <w:t xml:space="preserve"> a uma queda acumulada de -37,09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>O menor preço coletado foi R$</w:t>
      </w:r>
      <w:r w:rsidR="007D1C58" w:rsidRPr="001F7809">
        <w:rPr>
          <w:rFonts w:ascii="Arial Narrow" w:eastAsia="Yu Gothic UI Semibold" w:hAnsi="Arial Narrow" w:cstheme="minorHAnsi"/>
          <w:color w:val="000000" w:themeColor="text1"/>
        </w:rPr>
        <w:t>3,89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 xml:space="preserve">. 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o menor preço coletado do Tomate, que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</w:t>
      </w:r>
      <w:r w:rsidR="007D1C58" w:rsidRPr="001F7809">
        <w:rPr>
          <w:rFonts w:ascii="Arial Narrow" w:eastAsia="Yu Gothic UI Semilight" w:hAnsi="Arial Narrow" w:cstheme="minorHAnsi"/>
          <w:color w:val="000000" w:themeColor="text1"/>
        </w:rPr>
        <w:t>nula, passou a 17,99%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, indicando </w:t>
      </w:r>
      <w:r w:rsidR="007D1C58" w:rsidRPr="001F7809">
        <w:rPr>
          <w:rFonts w:ascii="Arial Narrow" w:eastAsia="Yu Gothic UI Semilight" w:hAnsi="Arial Narrow" w:cstheme="minorHAnsi"/>
          <w:color w:val="000000" w:themeColor="text1"/>
        </w:rPr>
        <w:t>perda significativa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na concorrência do produto, potencialmente </w:t>
      </w:r>
      <w:r w:rsidR="007D1C58" w:rsidRPr="001F7809">
        <w:rPr>
          <w:rFonts w:ascii="Arial Narrow" w:eastAsia="Yu Gothic UI Semilight" w:hAnsi="Arial Narrow" w:cstheme="minorHAnsi"/>
          <w:color w:val="000000" w:themeColor="text1"/>
        </w:rPr>
        <w:t>prejudicial</w:t>
      </w:r>
      <w:r w:rsidR="00E655F9" w:rsidRPr="001F7809">
        <w:rPr>
          <w:rFonts w:ascii="Arial Narrow" w:eastAsia="Yu Gothic UI Semilight" w:hAnsi="Arial Narrow" w:cstheme="minorHAnsi"/>
          <w:color w:val="000000" w:themeColor="text1"/>
        </w:rPr>
        <w:t xml:space="preserve"> ao consumidor</w:t>
      </w:r>
      <w:r w:rsidR="006D3894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 preço, a variação foi de </w:t>
      </w:r>
      <w:r w:rsidR="007D1C58" w:rsidRPr="001F7809">
        <w:rPr>
          <w:rFonts w:ascii="Arial Narrow" w:eastAsia="Yu Gothic UI Semibold" w:hAnsi="Arial Narrow" w:cs="Segoe UI Historic"/>
          <w:color w:val="000000" w:themeColor="text1"/>
        </w:rPr>
        <w:t>R$0,35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F42B84" w:rsidRPr="001F7809">
        <w:rPr>
          <w:rFonts w:ascii="Arial Narrow" w:eastAsia="Yu Gothic UI Semibold" w:hAnsi="Arial Narrow" w:cs="Segoe UI Historic"/>
          <w:color w:val="000000" w:themeColor="text1"/>
        </w:rPr>
        <w:t>outubro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 novembro, passand</w:t>
      </w:r>
      <w:r w:rsidR="007D1C58" w:rsidRPr="001F7809">
        <w:rPr>
          <w:rFonts w:ascii="Arial Narrow" w:eastAsia="Yu Gothic UI Semibold" w:hAnsi="Arial Narrow" w:cs="Segoe UI Historic"/>
          <w:color w:val="000000" w:themeColor="text1"/>
        </w:rPr>
        <w:t>o de nula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para R$3,47.</w:t>
      </w:r>
    </w:p>
    <w:p w:rsidR="009719AE" w:rsidRPr="001F7809" w:rsidRDefault="00F13C86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lastRenderedPageBreak/>
        <w:drawing>
          <wp:anchor distT="0" distB="0" distL="114300" distR="114300" simplePos="0" relativeHeight="251849728" behindDoc="1" locked="0" layoutInCell="1" allowOverlap="1" wp14:anchorId="5E0ADA04" wp14:editId="615AC369">
            <wp:simplePos x="0" y="0"/>
            <wp:positionH relativeFrom="column">
              <wp:posOffset>2883535</wp:posOffset>
            </wp:positionH>
            <wp:positionV relativeFrom="paragraph">
              <wp:posOffset>38125</wp:posOffset>
            </wp:positionV>
            <wp:extent cx="3398520" cy="1689735"/>
            <wp:effectExtent l="0" t="0" r="11430" b="5715"/>
            <wp:wrapTight wrapText="bothSides">
              <wp:wrapPolygon edited="0">
                <wp:start x="0" y="0"/>
                <wp:lineTo x="0" y="21430"/>
                <wp:lineTo x="21552" y="21430"/>
                <wp:lineTo x="21552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O Pão Francês apresentou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um custo médio mensal de R$65,70; estável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uma queda acumulada de -2,62%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O </w:t>
      </w:r>
      <w:r w:rsidR="00810F9C" w:rsidRPr="001F7809">
        <w:rPr>
          <w:rFonts w:ascii="Arial Narrow" w:eastAsia="Yu Gothic UI Semilight" w:hAnsi="Arial Narrow" w:cstheme="minorHAnsi"/>
          <w:color w:val="000000" w:themeColor="text1"/>
        </w:rPr>
        <w:t>custo do produto representa 15,24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% do custo total da cesta </w:t>
      </w:r>
      <w:r w:rsidR="00810F9C" w:rsidRPr="001F7809">
        <w:rPr>
          <w:rFonts w:ascii="Arial Narrow" w:eastAsia="Yu Gothic UI Semilight" w:hAnsi="Arial Narrow" w:cstheme="minorHAnsi"/>
          <w:color w:val="000000" w:themeColor="text1"/>
        </w:rPr>
        <w:t>de alimentos, variou -0,16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e t</w:t>
      </w:r>
      <w:r w:rsidR="00810F9C" w:rsidRPr="001F7809">
        <w:rPr>
          <w:rFonts w:ascii="Arial Narrow" w:eastAsia="Yu Gothic UI Semilight" w:hAnsi="Arial Narrow" w:cstheme="minorHAnsi"/>
          <w:color w:val="000000" w:themeColor="text1"/>
        </w:rPr>
        <w:t>eve uma queda acumulada de -6,22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; se considerados os seis quilogramas consumidos em média por família mensalmente, previstos na Tabela 1. Se considerado o menor preço praticado, o custo do Pão Francês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R$59,40; estável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uma queda acumulada de -5,62%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A diferença entre os custos médio e mínimo permaneceu estável em R$6,30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. O custo em relação ao salário mínimo permaneceu estável em 6,29%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, uma queda acumulada de -2,62%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considerado o salário mínimo líquido, o custo permaneceu estável em 6,83%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, uma queda acumulada de -2,62%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9719AE" w:rsidRPr="001F7809">
        <w:rPr>
          <w:rFonts w:ascii="Arial Narrow" w:eastAsia="Yu Gothic UI Semilight" w:hAnsi="Arial Narrow" w:cstheme="minorHAnsi"/>
          <w:color w:val="000000" w:themeColor="text1"/>
        </w:rPr>
        <w:t>.</w:t>
      </w:r>
    </w:p>
    <w:p w:rsidR="00C36CDB" w:rsidRPr="001F7809" w:rsidRDefault="009719AE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29600" behindDoc="1" locked="0" layoutInCell="1" allowOverlap="1" wp14:anchorId="72078BED" wp14:editId="268FFBCF">
            <wp:simplePos x="0" y="0"/>
            <wp:positionH relativeFrom="column">
              <wp:posOffset>0</wp:posOffset>
            </wp:positionH>
            <wp:positionV relativeFrom="paragraph">
              <wp:posOffset>59649</wp:posOffset>
            </wp:positionV>
            <wp:extent cx="3398520" cy="1689735"/>
            <wp:effectExtent l="0" t="0" r="11430" b="5715"/>
            <wp:wrapTight wrapText="bothSides">
              <wp:wrapPolygon edited="0">
                <wp:start x="0" y="0"/>
                <wp:lineTo x="0" y="21430"/>
                <wp:lineTo x="21552" y="21430"/>
                <wp:lineTo x="21552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O preço médio foi R$10,95 por quilograma; estável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e a uma queda acumulada de -2,62%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>O menor preço coletado foi R$</w:t>
      </w:r>
      <w:r w:rsidR="00F42B84" w:rsidRPr="001F7809">
        <w:rPr>
          <w:rFonts w:ascii="Arial Narrow" w:eastAsia="Yu Gothic UI Semibold" w:hAnsi="Arial Narrow" w:cstheme="minorHAnsi"/>
          <w:color w:val="000000" w:themeColor="text1"/>
        </w:rPr>
        <w:t>9,90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 xml:space="preserve">. 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o menor preço coletado do Pão Francês, que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</w:t>
      </w:r>
      <w:r w:rsidR="00F42B84" w:rsidRPr="001F7809">
        <w:rPr>
          <w:rFonts w:ascii="Arial Narrow" w:eastAsia="Yu Gothic UI Semilight" w:hAnsi="Arial Narrow" w:cstheme="minorHAnsi"/>
          <w:color w:val="000000" w:themeColor="text1"/>
        </w:rPr>
        <w:t>e 21,21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 xml:space="preserve">%, permaneceu estável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AE4402" w:rsidRPr="001F7809">
        <w:rPr>
          <w:rFonts w:ascii="Arial Narrow" w:eastAsia="Yu Gothic UI Semilight" w:hAnsi="Arial Narrow" w:cstheme="minorHAnsi"/>
          <w:color w:val="000000" w:themeColor="text1"/>
        </w:rPr>
        <w:t>, indicando estabilidade na concorrência do produto, potencialmente inócua ao consumidor</w:t>
      </w:r>
      <w:r w:rsidR="00F06950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F42B84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permaneceu estável em 10,61% ou R$1,05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F42B84" w:rsidRPr="001F7809">
        <w:rPr>
          <w:rFonts w:ascii="Arial Narrow" w:eastAsia="Yu Gothic UI Semibold" w:hAnsi="Arial Narrow" w:cs="Segoe UI Historic"/>
          <w:color w:val="000000" w:themeColor="text1"/>
        </w:rPr>
        <w:t>outubro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 novembro.</w:t>
      </w:r>
    </w:p>
    <w:p w:rsidR="00543A04" w:rsidRPr="001F7809" w:rsidRDefault="00543A04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51776" behindDoc="1" locked="0" layoutInCell="1" allowOverlap="1" wp14:anchorId="7CBBFFA6" wp14:editId="534B8022">
            <wp:simplePos x="0" y="0"/>
            <wp:positionH relativeFrom="column">
              <wp:posOffset>2882834</wp:posOffset>
            </wp:positionH>
            <wp:positionV relativeFrom="paragraph">
              <wp:posOffset>56515</wp:posOffset>
            </wp:positionV>
            <wp:extent cx="3403600" cy="1689735"/>
            <wp:effectExtent l="0" t="0" r="6350" b="5715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O Café em Pó apresentou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 xml:space="preserve"> um custo médio mensal de R$4,71; um acréscimo de R$0,20; ou 4,34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aumento acumulada de 2,44%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O custo do produto representa 1,0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9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 do custo total da 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cesta de alimentos, variou 3,26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e t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eve uma queda acumulada de -1,35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; se considerados os trezentos gramas consumidos em média por família mensalmente, previstos na Tabela 1. Se considerado o menor preço praticado, o custo do Café em Pó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R$4,31; um acréscimo de R$0,17 ou 4,06% em relação a outubro 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e um 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aumento acumulado de 10,81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A diferença entre os custo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s médio e mínimo aumentou R$0,03; ou 7,53%; passando de R$0,37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 xml:space="preserve"> para R$0,40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>. O custo em relação ao salário mí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nimo sofreu um acréscimo de 0,02p.p., ou 4,34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%,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, passando de 0,43 para 0,45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%, um 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acumulad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o de 2,44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 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lastRenderedPageBreak/>
        <w:t xml:space="preserve">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considerado o salário mínimo 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líquido, o acréscimo foi de 0,02p.p., ou 4,34%, passando de 0,47 para 0,49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%, um 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aumento acumulado de 2,44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.</w:t>
      </w:r>
    </w:p>
    <w:p w:rsidR="00B66AC5" w:rsidRPr="001F7809" w:rsidRDefault="00543A04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31648" behindDoc="1" locked="0" layoutInCell="1" allowOverlap="1" wp14:anchorId="127F89DF" wp14:editId="41D8EA9B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3403600" cy="1689735"/>
            <wp:effectExtent l="0" t="0" r="6350" b="5715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O preço médio foi R$3,92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por unida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de de 250g; R$0,16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maior que o constatado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, R$3,76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>; corre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spondendo a um acréscimo de 4,34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 e a um 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acumulad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>o de 2,44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>O menor preço coletado foi R$</w:t>
      </w:r>
      <w:r w:rsidR="008D048D" w:rsidRPr="001F7809">
        <w:rPr>
          <w:rFonts w:ascii="Arial Narrow" w:eastAsia="Yu Gothic UI Semibold" w:hAnsi="Arial Narrow" w:cstheme="minorHAnsi"/>
          <w:color w:val="000000" w:themeColor="text1"/>
        </w:rPr>
        <w:t>3,59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 xml:space="preserve">. 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o menor preço coletado do Café em Pó, que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8D048D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24,35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%, </w:t>
      </w:r>
      <w:r w:rsidR="00090359" w:rsidRPr="001F7809">
        <w:rPr>
          <w:rFonts w:ascii="Arial Narrow" w:eastAsia="Yu Gothic UI Semilight" w:hAnsi="Arial Narrow" w:cstheme="minorHAnsi"/>
          <w:color w:val="000000" w:themeColor="text1"/>
        </w:rPr>
        <w:t>passou a 22,28% em novembro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, indicando </w:t>
      </w:r>
      <w:r w:rsidR="00090359" w:rsidRPr="001F7809">
        <w:rPr>
          <w:rFonts w:ascii="Arial Narrow" w:eastAsia="Yu Gothic UI Semilight" w:hAnsi="Arial Narrow" w:cstheme="minorHAnsi"/>
          <w:color w:val="000000" w:themeColor="text1"/>
        </w:rPr>
        <w:t>perda significativa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na concorrência do produto, potencialmente </w:t>
      </w:r>
      <w:r w:rsidR="00090359" w:rsidRPr="001F7809">
        <w:rPr>
          <w:rFonts w:ascii="Arial Narrow" w:eastAsia="Yu Gothic UI Semilight" w:hAnsi="Arial Narrow" w:cstheme="minorHAnsi"/>
          <w:color w:val="000000" w:themeColor="text1"/>
        </w:rPr>
        <w:t>prejudicial</w:t>
      </w:r>
      <w:r w:rsidR="0079378B" w:rsidRPr="001F7809">
        <w:rPr>
          <w:rFonts w:ascii="Arial Narrow" w:eastAsia="Yu Gothic UI Semilight" w:hAnsi="Arial Narrow" w:cstheme="minorHAnsi"/>
          <w:color w:val="000000" w:themeColor="text1"/>
        </w:rPr>
        <w:t xml:space="preserve"> ao consumidor</w:t>
      </w:r>
      <w:r w:rsidR="00630ED5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090359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7,53%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7978EB" w:rsidRPr="001F7809">
        <w:rPr>
          <w:rFonts w:ascii="Arial Narrow" w:eastAsia="Yu Gothic UI Semibold" w:hAnsi="Arial Narrow" w:cs="Segoe UI Historic"/>
          <w:color w:val="000000" w:themeColor="text1"/>
        </w:rPr>
        <w:t>outubro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 novembro, passand</w:t>
      </w:r>
      <w:r w:rsidR="00090359" w:rsidRPr="001F7809">
        <w:rPr>
          <w:rFonts w:ascii="Arial Narrow" w:eastAsia="Yu Gothic UI Semibold" w:hAnsi="Arial Narrow" w:cs="Segoe UI Historic"/>
          <w:color w:val="000000" w:themeColor="text1"/>
        </w:rPr>
        <w:t>o de R$0,31 para R$0,33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157844" w:rsidRPr="001F7809" w:rsidRDefault="00157844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53824" behindDoc="1" locked="0" layoutInCell="1" allowOverlap="1" wp14:anchorId="39AD17CC" wp14:editId="4076BEA2">
            <wp:simplePos x="0" y="0"/>
            <wp:positionH relativeFrom="column">
              <wp:posOffset>2876706</wp:posOffset>
            </wp:positionH>
            <wp:positionV relativeFrom="paragraph">
              <wp:posOffset>63401</wp:posOffset>
            </wp:positionV>
            <wp:extent cx="3403600" cy="1689735"/>
            <wp:effectExtent l="0" t="0" r="6350" b="5715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A Banana apresentou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5E3E55" w:rsidRPr="001F7809">
        <w:rPr>
          <w:rFonts w:ascii="Arial Narrow" w:eastAsia="Yu Gothic UI Semilight" w:hAnsi="Arial Narrow" w:cstheme="minorHAnsi"/>
          <w:color w:val="000000" w:themeColor="text1"/>
        </w:rPr>
        <w:t xml:space="preserve"> um custo médio mensal de R$28,26; um acréscimo de R$6,30; ou 28,69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</w:t>
      </w:r>
      <w:r w:rsidR="005E3E55" w:rsidRPr="001F7809">
        <w:rPr>
          <w:rFonts w:ascii="Arial Narrow" w:eastAsia="Yu Gothic UI Semilight" w:hAnsi="Arial Narrow" w:cstheme="minorHAnsi"/>
          <w:color w:val="000000" w:themeColor="text1"/>
        </w:rPr>
        <w:t>aumento acumulado de 14,60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O </w:t>
      </w:r>
      <w:r w:rsidR="005E3E55" w:rsidRPr="001F7809">
        <w:rPr>
          <w:rFonts w:ascii="Arial Narrow" w:eastAsia="Yu Gothic UI Semilight" w:hAnsi="Arial Narrow" w:cstheme="minorHAnsi"/>
          <w:color w:val="000000" w:themeColor="text1"/>
        </w:rPr>
        <w:t>custo do produto representa 6,56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 do custo total da </w:t>
      </w:r>
      <w:r w:rsidR="005E3E55" w:rsidRPr="001F7809">
        <w:rPr>
          <w:rFonts w:ascii="Arial Narrow" w:eastAsia="Yu Gothic UI Semilight" w:hAnsi="Arial Narrow" w:cstheme="minorHAnsi"/>
          <w:color w:val="000000" w:themeColor="text1"/>
        </w:rPr>
        <w:t>cesta de alimentos, variou 27,35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5E3E55" w:rsidRPr="001F7809">
        <w:rPr>
          <w:rFonts w:ascii="Arial Narrow" w:eastAsia="Yu Gothic UI Semilight" w:hAnsi="Arial Narrow" w:cstheme="minorHAnsi"/>
          <w:color w:val="000000" w:themeColor="text1"/>
        </w:rPr>
        <w:t xml:space="preserve"> e teve um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</w:t>
      </w:r>
      <w:r w:rsidR="005E3E55" w:rsidRPr="001F7809">
        <w:rPr>
          <w:rFonts w:ascii="Arial Narrow" w:eastAsia="Yu Gothic UI Semilight" w:hAnsi="Arial Narrow" w:cstheme="minorHAnsi"/>
          <w:color w:val="000000" w:themeColor="text1"/>
        </w:rPr>
        <w:t xml:space="preserve">aumento acumulado 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>de 1</w:t>
      </w:r>
      <w:r w:rsidR="005E3E55" w:rsidRPr="001F7809">
        <w:rPr>
          <w:rFonts w:ascii="Arial Narrow" w:eastAsia="Yu Gothic UI Semilight" w:hAnsi="Arial Narrow" w:cstheme="minorHAnsi"/>
          <w:color w:val="000000" w:themeColor="text1"/>
        </w:rPr>
        <w:t>0,37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; se considerados as noventa unidades consumidas em média por família mensalmente, previstos na Tabela 1. Se considerado o menor preço praticado, o custo da Banana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3D0B0A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R$26,01; um acréscimo de R$6,30 ou 31,96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</w:t>
      </w:r>
      <w:r w:rsidR="003D0B0A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acumulad</w:t>
      </w:r>
      <w:r w:rsidR="003D0B0A" w:rsidRPr="001F7809">
        <w:rPr>
          <w:rFonts w:ascii="Arial Narrow" w:eastAsia="Yu Gothic UI Semilight" w:hAnsi="Arial Narrow" w:cstheme="minorHAnsi"/>
          <w:color w:val="000000" w:themeColor="text1"/>
        </w:rPr>
        <w:t>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</w:t>
      </w:r>
      <w:r w:rsidR="003D0B0A" w:rsidRPr="001F7809">
        <w:rPr>
          <w:rFonts w:ascii="Arial Narrow" w:eastAsia="Yu Gothic UI Semilight" w:hAnsi="Arial Narrow" w:cstheme="minorHAnsi"/>
          <w:color w:val="000000" w:themeColor="text1"/>
        </w:rPr>
        <w:t>16,06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A diferença entre os custos médio e mínimo </w:t>
      </w:r>
      <w:r w:rsidR="000B01AA" w:rsidRPr="001F7809">
        <w:rPr>
          <w:rFonts w:ascii="Arial Narrow" w:eastAsia="Yu Gothic UI Semilight" w:hAnsi="Arial Narrow" w:cstheme="minorHAnsi"/>
          <w:color w:val="000000" w:themeColor="text1"/>
        </w:rPr>
        <w:t>ficou estável em relação a outubro, com R$0,27; ou -10,71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>%. O custo em relaçã</w:t>
      </w:r>
      <w:r w:rsidR="000B01AA" w:rsidRPr="001F7809">
        <w:rPr>
          <w:rFonts w:ascii="Arial Narrow" w:eastAsia="Yu Gothic UI Semilight" w:hAnsi="Arial Narrow" w:cstheme="minorHAnsi"/>
          <w:color w:val="000000" w:themeColor="text1"/>
        </w:rPr>
        <w:t>o ao salário mínimo sofreu um a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créscimo de </w:t>
      </w:r>
      <w:r w:rsidR="000B01AA" w:rsidRPr="001F7809">
        <w:rPr>
          <w:rFonts w:ascii="Arial Narrow" w:eastAsia="Yu Gothic UI Semilight" w:hAnsi="Arial Narrow" w:cstheme="minorHAnsi"/>
          <w:color w:val="000000" w:themeColor="text1"/>
        </w:rPr>
        <w:t>0,60p.p., ou 28,69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%,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>, passando de 2,1</w:t>
      </w:r>
      <w:r w:rsidR="000B01AA" w:rsidRPr="001F7809">
        <w:rPr>
          <w:rFonts w:ascii="Arial Narrow" w:eastAsia="Yu Gothic UI Semilight" w:hAnsi="Arial Narrow" w:cstheme="minorHAnsi"/>
          <w:color w:val="000000" w:themeColor="text1"/>
        </w:rPr>
        <w:t>0 para 2,7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0%, um </w:t>
      </w:r>
      <w:r w:rsidR="000B01AA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acumulad</w:t>
      </w:r>
      <w:r w:rsidR="000B01AA" w:rsidRPr="001F7809">
        <w:rPr>
          <w:rFonts w:ascii="Arial Narrow" w:eastAsia="Yu Gothic UI Semilight" w:hAnsi="Arial Narrow" w:cstheme="minorHAnsi"/>
          <w:color w:val="000000" w:themeColor="text1"/>
        </w:rPr>
        <w:t>o de 14,60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considerad</w:t>
      </w:r>
      <w:r w:rsidR="000B01AA" w:rsidRPr="001F7809">
        <w:rPr>
          <w:rFonts w:ascii="Arial Narrow" w:eastAsia="Yu Gothic UI Semilight" w:hAnsi="Arial Narrow" w:cstheme="minorHAnsi"/>
          <w:color w:val="000000" w:themeColor="text1"/>
        </w:rPr>
        <w:t>o o salário mínimo líquido, o acréscimo foi de 0,66p.p., ou 28,69%, passando de 2,28 para 2,94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%, um </w:t>
      </w:r>
      <w:r w:rsidR="000B01AA" w:rsidRPr="001F7809">
        <w:rPr>
          <w:rFonts w:ascii="Arial Narrow" w:eastAsia="Yu Gothic UI Semilight" w:hAnsi="Arial Narrow" w:cstheme="minorHAnsi"/>
          <w:color w:val="000000" w:themeColor="text1"/>
        </w:rPr>
        <w:t>aumento acumulado de 14,60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.</w:t>
      </w:r>
    </w:p>
    <w:p w:rsidR="00AD728B" w:rsidRPr="001F7809" w:rsidRDefault="00157844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33696" behindDoc="1" locked="0" layoutInCell="1" allowOverlap="1" wp14:anchorId="267C184E" wp14:editId="01BD3ECF">
            <wp:simplePos x="0" y="0"/>
            <wp:positionH relativeFrom="column">
              <wp:posOffset>0</wp:posOffset>
            </wp:positionH>
            <wp:positionV relativeFrom="paragraph">
              <wp:posOffset>64951</wp:posOffset>
            </wp:positionV>
            <wp:extent cx="3403600" cy="1689735"/>
            <wp:effectExtent l="0" t="0" r="6350" b="5715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461" w:rsidRPr="001F7809">
        <w:rPr>
          <w:rFonts w:ascii="Arial Narrow" w:eastAsia="Yu Gothic UI Semilight" w:hAnsi="Arial Narrow" w:cstheme="minorHAnsi"/>
          <w:color w:val="000000" w:themeColor="text1"/>
        </w:rPr>
        <w:t>O preço médio foi R$3,14 por quilograma; R$0,70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</w:t>
      </w:r>
      <w:r w:rsidR="00913461" w:rsidRPr="001F7809">
        <w:rPr>
          <w:rFonts w:ascii="Arial Narrow" w:eastAsia="Yu Gothic UI Semilight" w:hAnsi="Arial Narrow" w:cstheme="minorHAnsi"/>
          <w:color w:val="000000" w:themeColor="text1"/>
        </w:rPr>
        <w:t>maior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que o constatado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>, R$2,4</w:t>
      </w:r>
      <w:r w:rsidR="00913461" w:rsidRPr="001F7809">
        <w:rPr>
          <w:rFonts w:ascii="Arial Narrow" w:eastAsia="Yu Gothic UI Semilight" w:hAnsi="Arial Narrow" w:cstheme="minorHAnsi"/>
          <w:color w:val="000000" w:themeColor="text1"/>
        </w:rPr>
        <w:t>4; correspondendo a um acréscimo de 28,69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>% e</w:t>
      </w:r>
      <w:r w:rsidR="00913461" w:rsidRPr="001F7809">
        <w:rPr>
          <w:rFonts w:ascii="Arial Narrow" w:eastAsia="Yu Gothic UI Semilight" w:hAnsi="Arial Narrow" w:cstheme="minorHAnsi"/>
          <w:color w:val="000000" w:themeColor="text1"/>
        </w:rPr>
        <w:t xml:space="preserve"> a uma queda acumulada de 14,60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>O menor preço coletado foi R$</w:t>
      </w:r>
      <w:r w:rsidR="00913461" w:rsidRPr="001F7809">
        <w:rPr>
          <w:rFonts w:ascii="Arial Narrow" w:eastAsia="Yu Gothic UI Semibold" w:hAnsi="Arial Narrow" w:cstheme="minorHAnsi"/>
          <w:color w:val="000000" w:themeColor="text1"/>
        </w:rPr>
        <w:t>2,89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 xml:space="preserve">. 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o menor preço coletado da Banana, que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913461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22,83%, passou a 17,30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413CAE" w:rsidRPr="001F7809">
        <w:rPr>
          <w:rFonts w:ascii="Arial Narrow" w:eastAsia="Yu Gothic UI Semilight" w:hAnsi="Arial Narrow" w:cstheme="minorHAnsi"/>
          <w:color w:val="000000" w:themeColor="text1"/>
        </w:rPr>
        <w:t>, indicando diminuição na concorrência do produto, potencialmente prejudicial ao consumidor</w:t>
      </w:r>
      <w:r w:rsidR="00022B73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913461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nula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7978EB" w:rsidRPr="001F7809">
        <w:rPr>
          <w:rFonts w:ascii="Arial Narrow" w:eastAsia="Yu Gothic UI Semibold" w:hAnsi="Arial Narrow" w:cs="Segoe UI Historic"/>
          <w:color w:val="000000" w:themeColor="text1"/>
        </w:rPr>
        <w:t>outubro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 novembro, </w:t>
      </w:r>
      <w:r w:rsidR="00913461" w:rsidRPr="001F7809">
        <w:rPr>
          <w:rFonts w:ascii="Arial Narrow" w:eastAsia="Yu Gothic UI Semibold" w:hAnsi="Arial Narrow" w:cs="Segoe UI Historic"/>
          <w:color w:val="000000" w:themeColor="text1"/>
        </w:rPr>
        <w:t>mantendo os R$0,25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A9306D" w:rsidRPr="001F7809" w:rsidRDefault="00A9306D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lastRenderedPageBreak/>
        <w:drawing>
          <wp:anchor distT="0" distB="0" distL="114300" distR="114300" simplePos="0" relativeHeight="251907072" behindDoc="1" locked="0" layoutInCell="1" allowOverlap="1" wp14:anchorId="541F2FD7" wp14:editId="4B7B1E21">
            <wp:simplePos x="0" y="0"/>
            <wp:positionH relativeFrom="column">
              <wp:posOffset>2884409</wp:posOffset>
            </wp:positionH>
            <wp:positionV relativeFrom="paragraph">
              <wp:posOffset>74856</wp:posOffset>
            </wp:positionV>
            <wp:extent cx="3397250" cy="1689735"/>
            <wp:effectExtent l="0" t="0" r="12700" b="5715"/>
            <wp:wrapTight wrapText="bothSides">
              <wp:wrapPolygon edited="0">
                <wp:start x="0" y="0"/>
                <wp:lineTo x="0" y="21430"/>
                <wp:lineTo x="21560" y="21430"/>
                <wp:lineTo x="21560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O Açúcar Cristal apresentou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EA0793" w:rsidRPr="001F7809">
        <w:rPr>
          <w:rFonts w:ascii="Arial Narrow" w:eastAsia="Yu Gothic UI Semilight" w:hAnsi="Arial Narrow" w:cstheme="minorHAnsi"/>
          <w:color w:val="000000" w:themeColor="text1"/>
        </w:rPr>
        <w:t xml:space="preserve"> um custo médio mensal de R$8,12; um acréscimo de R$0,42; ou 5,45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</w:t>
      </w:r>
      <w:r w:rsidR="00EA0793" w:rsidRPr="001F7809">
        <w:rPr>
          <w:rFonts w:ascii="Arial Narrow" w:eastAsia="Yu Gothic UI Semilight" w:hAnsi="Arial Narrow" w:cstheme="minorHAnsi"/>
          <w:color w:val="000000" w:themeColor="text1"/>
        </w:rPr>
        <w:t>aumento acumulado de 1,38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O custo do produto representa 1,8</w:t>
      </w:r>
      <w:r w:rsidR="00EA0793" w:rsidRPr="001F7809">
        <w:rPr>
          <w:rFonts w:ascii="Arial Narrow" w:eastAsia="Yu Gothic UI Semilight" w:hAnsi="Arial Narrow" w:cstheme="minorHAnsi"/>
          <w:color w:val="000000" w:themeColor="text1"/>
        </w:rPr>
        <w:t>8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>% do custo total</w:t>
      </w:r>
      <w:r w:rsidR="00EA0793" w:rsidRPr="001F7809">
        <w:rPr>
          <w:rFonts w:ascii="Arial Narrow" w:eastAsia="Yu Gothic UI Semilight" w:hAnsi="Arial Narrow" w:cstheme="minorHAnsi"/>
          <w:color w:val="000000" w:themeColor="text1"/>
        </w:rPr>
        <w:t xml:space="preserve"> da cesta de alimentos, variou 4,36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e t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>eve uma queda acumulada de -2,37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; se considerados os três quilogramas consumidos em média por família mensalmente, previstos na Tabela 1. Se considerado o menor preço praticado, o custo do Açúcar Cristal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R$7,17; um a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>créscimo de R$0,12 ou 1,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>70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uma queda acumulada de -2,45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A diferença entre os cust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>os médio e mínimo aumentou R$0,30; ou 46,15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>%; passando de R$0,6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>5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 xml:space="preserve"> para R$0,9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5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. O custo em relação ao salário mínimo 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>sofreu um acréscimo de 0,04p.p., ou 5,45%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, um 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acumulad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>o de 1,38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considerado o salário mínimo líquido, 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>o acréscimo foi de 0,04p.p., ou 5,45%, passando de 0,80 para 0,84%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, um 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acumulad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>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</w:t>
      </w:r>
      <w:r w:rsidR="003B3596" w:rsidRPr="001F7809">
        <w:rPr>
          <w:rFonts w:ascii="Arial Narrow" w:eastAsia="Yu Gothic UI Semilight" w:hAnsi="Arial Narrow" w:cstheme="minorHAnsi"/>
          <w:color w:val="000000" w:themeColor="text1"/>
        </w:rPr>
        <w:t>1,38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Pr="001F7809">
        <w:rPr>
          <w:rFonts w:ascii="Arial Narrow" w:eastAsia="Yu Gothic UI Semilight" w:hAnsi="Arial Narrow" w:cstheme="minorHAnsi"/>
          <w:color w:val="000000" w:themeColor="text1"/>
        </w:rPr>
        <w:t>.</w:t>
      </w:r>
    </w:p>
    <w:p w:rsidR="00077292" w:rsidRPr="001F7809" w:rsidRDefault="00A9306D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35744" behindDoc="1" locked="0" layoutInCell="1" allowOverlap="1" wp14:anchorId="4D3FAC5B" wp14:editId="1EC40D21">
            <wp:simplePos x="0" y="0"/>
            <wp:positionH relativeFrom="column">
              <wp:posOffset>0</wp:posOffset>
            </wp:positionH>
            <wp:positionV relativeFrom="paragraph">
              <wp:posOffset>59649</wp:posOffset>
            </wp:positionV>
            <wp:extent cx="3397250" cy="1689735"/>
            <wp:effectExtent l="0" t="0" r="12700" b="5715"/>
            <wp:wrapTight wrapText="bothSides">
              <wp:wrapPolygon edited="0">
                <wp:start x="0" y="0"/>
                <wp:lineTo x="0" y="21430"/>
                <wp:lineTo x="21560" y="21430"/>
                <wp:lineTo x="21560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CE" w:rsidRPr="001F7809">
        <w:rPr>
          <w:rFonts w:ascii="Arial Narrow" w:eastAsia="Yu Gothic UI Semilight" w:hAnsi="Arial Narrow" w:cstheme="minorHAnsi"/>
          <w:color w:val="000000" w:themeColor="text1"/>
        </w:rPr>
        <w:t>O preço médio foi R$2,71 por quilograma; R$0,14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</w:t>
      </w:r>
      <w:r w:rsidR="002F48CE" w:rsidRPr="001F7809">
        <w:rPr>
          <w:rFonts w:ascii="Arial Narrow" w:eastAsia="Yu Gothic UI Semilight" w:hAnsi="Arial Narrow" w:cstheme="minorHAnsi"/>
          <w:color w:val="000000" w:themeColor="text1"/>
        </w:rPr>
        <w:t>maior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que o constatado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2F48CE" w:rsidRPr="001F7809">
        <w:rPr>
          <w:rFonts w:ascii="Arial Narrow" w:eastAsia="Yu Gothic UI Semilight" w:hAnsi="Arial Narrow" w:cstheme="minorHAnsi"/>
          <w:color w:val="000000" w:themeColor="text1"/>
        </w:rPr>
        <w:t>, R$2,57; correspondendo a um acréscimo de 5,45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 e a um </w:t>
      </w:r>
      <w:r w:rsidR="002F48CE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acumulad</w:t>
      </w:r>
      <w:r w:rsidR="002F48CE" w:rsidRPr="001F7809">
        <w:rPr>
          <w:rFonts w:ascii="Arial Narrow" w:eastAsia="Yu Gothic UI Semilight" w:hAnsi="Arial Narrow" w:cstheme="minorHAnsi"/>
          <w:color w:val="000000" w:themeColor="text1"/>
        </w:rPr>
        <w:t>o de 1,38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>O menor preço coletado foi R$</w:t>
      </w:r>
      <w:r w:rsidR="002F48CE" w:rsidRPr="001F7809">
        <w:rPr>
          <w:rFonts w:ascii="Arial Narrow" w:eastAsia="Yu Gothic UI Semibold" w:hAnsi="Arial Narrow" w:cstheme="minorHAnsi"/>
          <w:color w:val="000000" w:themeColor="text1"/>
        </w:rPr>
        <w:t>2,39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 xml:space="preserve">. 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o menor preço coletado do Açúcar Cristal, que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2F48CE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14,47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%, passou </w:t>
      </w:r>
      <w:r w:rsidR="002F48CE" w:rsidRPr="001F7809">
        <w:rPr>
          <w:rFonts w:ascii="Arial Narrow" w:eastAsia="Yu Gothic UI Semilight" w:hAnsi="Arial Narrow" w:cstheme="minorHAnsi"/>
          <w:color w:val="000000" w:themeColor="text1"/>
        </w:rPr>
        <w:t>a 20,92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, indicando </w:t>
      </w:r>
      <w:r w:rsidR="0002105B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na concorrência do produto, potencialmente </w:t>
      </w:r>
      <w:r w:rsidR="0002105B" w:rsidRPr="001F7809">
        <w:rPr>
          <w:rFonts w:ascii="Arial Narrow" w:eastAsia="Yu Gothic UI Semilight" w:hAnsi="Arial Narrow" w:cstheme="minorHAnsi"/>
          <w:color w:val="000000" w:themeColor="text1"/>
        </w:rPr>
        <w:t>benéfico</w:t>
      </w:r>
      <w:r w:rsidR="00392B51" w:rsidRPr="001F7809">
        <w:rPr>
          <w:rFonts w:ascii="Arial Narrow" w:eastAsia="Yu Gothic UI Semilight" w:hAnsi="Arial Narrow" w:cstheme="minorHAnsi"/>
          <w:color w:val="000000" w:themeColor="text1"/>
        </w:rPr>
        <w:t xml:space="preserve"> ao consumidor</w:t>
      </w:r>
      <w:r w:rsidR="00077292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02105B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46,15%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7978EB" w:rsidRPr="001F7809">
        <w:rPr>
          <w:rFonts w:ascii="Arial Narrow" w:eastAsia="Yu Gothic UI Semibold" w:hAnsi="Arial Narrow" w:cs="Segoe UI Historic"/>
          <w:color w:val="000000" w:themeColor="text1"/>
        </w:rPr>
        <w:t>outubro</w:t>
      </w:r>
      <w:r w:rsidR="0002105B" w:rsidRPr="001F7809">
        <w:rPr>
          <w:rFonts w:ascii="Arial Narrow" w:eastAsia="Yu Gothic UI Semibold" w:hAnsi="Arial Narrow" w:cs="Segoe UI Historic"/>
          <w:color w:val="000000" w:themeColor="text1"/>
        </w:rPr>
        <w:t xml:space="preserve"> e novembro, passando de R$0,22 para R$0,32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152C4F" w:rsidRPr="001F7809" w:rsidRDefault="00A9306D" w:rsidP="00A06D2C">
      <w:pPr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57920" behindDoc="1" locked="0" layoutInCell="1" allowOverlap="1" wp14:anchorId="62387E4F" wp14:editId="2C5275F1">
            <wp:simplePos x="0" y="0"/>
            <wp:positionH relativeFrom="column">
              <wp:posOffset>2883766</wp:posOffset>
            </wp:positionH>
            <wp:positionV relativeFrom="paragraph">
              <wp:posOffset>75317</wp:posOffset>
            </wp:positionV>
            <wp:extent cx="3398520" cy="1689735"/>
            <wp:effectExtent l="0" t="0" r="11430" b="5715"/>
            <wp:wrapTight wrapText="bothSides">
              <wp:wrapPolygon edited="0">
                <wp:start x="0" y="0"/>
                <wp:lineTo x="0" y="21430"/>
                <wp:lineTo x="21552" y="21430"/>
                <wp:lineTo x="21552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O Óleo de Soja apresentou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um custo médio mensa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l de R$7,21; um decréscimo de R$0,40; ou -5,27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aumento acumulado de 71,91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O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 xml:space="preserve"> custo do produto representa 1,67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 do custo total da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cesta de alimentos, variou -6,25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e teve um aumento acumulado de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65,57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; se considerados os 750g consumidos em média por família mensalmente, previstos na Tabela 1. Se considerado o menor preço praticado, o custo do Óleo de Soja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R$6,83; um acréscimo de R$0,63 ou 10,17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 aumento acumulado de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75,16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A diferença entre os custos médio e mínimo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diminuiu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R$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1,03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; ou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-72,98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>%; passando de R$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1,41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 xml:space="preserve"> para R$0,38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>. O custo em relação ao salário mínimo sofreu um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 xml:space="preserve"> de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créscimo de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-0,04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p.p., ou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-5,27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%,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 xml:space="preserve">, passando de 0,73 para 0,69%, um aumento acumulado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lastRenderedPageBreak/>
        <w:t>de 71,91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do o salário mínimo líquido, o decréscimo foi de 0,04p.p., ou -5,27%, passando de 0,79 para 0,75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%,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um aumento acumulado de 71,91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152C4F" w:rsidRPr="001F7809">
        <w:rPr>
          <w:rFonts w:ascii="Arial Narrow" w:eastAsia="Yu Gothic UI Semilight" w:hAnsi="Arial Narrow" w:cstheme="minorHAnsi"/>
          <w:color w:val="000000" w:themeColor="text1"/>
        </w:rPr>
        <w:t>.</w:t>
      </w:r>
    </w:p>
    <w:p w:rsidR="00015318" w:rsidRPr="001F7809" w:rsidRDefault="00152C4F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37792" behindDoc="1" locked="0" layoutInCell="1" allowOverlap="1" wp14:anchorId="72835ED6" wp14:editId="34DA321A">
            <wp:simplePos x="0" y="0"/>
            <wp:positionH relativeFrom="column">
              <wp:posOffset>0</wp:posOffset>
            </wp:positionH>
            <wp:positionV relativeFrom="paragraph">
              <wp:posOffset>71524</wp:posOffset>
            </wp:positionV>
            <wp:extent cx="3398520" cy="1689735"/>
            <wp:effectExtent l="0" t="0" r="11430" b="5715"/>
            <wp:wrapTight wrapText="bothSides">
              <wp:wrapPolygon edited="0">
                <wp:start x="0" y="0"/>
                <wp:lineTo x="0" y="21430"/>
                <wp:lineTo x="21552" y="21430"/>
                <wp:lineTo x="21552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O preço médio foi R$8,12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por </w:t>
      </w:r>
      <w:r w:rsidR="00007E24" w:rsidRPr="001F7809">
        <w:rPr>
          <w:rFonts w:ascii="Arial Narrow" w:eastAsia="Yu Gothic UI Semilight" w:hAnsi="Arial Narrow" w:cs="Segoe UI"/>
          <w:color w:val="000000" w:themeColor="text1"/>
        </w:rPr>
        <w:t>unidade de 900ml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; R$0,45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menor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que o constatado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, R$8,57; correspondendo a um decréscimo de -5,27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>% e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 xml:space="preserve"> a um aumento acumulado de 71,91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>O menor preço coletado foi R$</w:t>
      </w:r>
      <w:r w:rsidR="00BD757E" w:rsidRPr="001F7809">
        <w:rPr>
          <w:rFonts w:ascii="Arial Narrow" w:eastAsia="Yu Gothic UI Semibold" w:hAnsi="Arial Narrow" w:cstheme="minorHAnsi"/>
          <w:color w:val="000000" w:themeColor="text1"/>
        </w:rPr>
        <w:t>7,69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 xml:space="preserve">. 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o menor preço coletado do Óleo de Soja, que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40,26%, passou a 16,91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, indicando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queda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significativ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a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na concorrência do produto, potencialmente </w:t>
      </w:r>
      <w:r w:rsidR="00BD757E" w:rsidRPr="001F7809">
        <w:rPr>
          <w:rFonts w:ascii="Arial Narrow" w:eastAsia="Yu Gothic UI Semilight" w:hAnsi="Arial Narrow" w:cstheme="minorHAnsi"/>
          <w:color w:val="000000" w:themeColor="text1"/>
        </w:rPr>
        <w:t>prejudicial</w:t>
      </w:r>
      <w:r w:rsidR="00007E24" w:rsidRPr="001F7809">
        <w:rPr>
          <w:rFonts w:ascii="Arial Narrow" w:eastAsia="Yu Gothic UI Semilight" w:hAnsi="Arial Narrow" w:cstheme="minorHAnsi"/>
          <w:color w:val="000000" w:themeColor="text1"/>
        </w:rPr>
        <w:t xml:space="preserve"> ao consumidor</w:t>
      </w:r>
      <w:r w:rsidR="00015318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BD757E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-72,98%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7978EB" w:rsidRPr="001F7809">
        <w:rPr>
          <w:rFonts w:ascii="Arial Narrow" w:eastAsia="Yu Gothic UI Semibold" w:hAnsi="Arial Narrow" w:cs="Segoe UI Historic"/>
          <w:color w:val="000000" w:themeColor="text1"/>
        </w:rPr>
        <w:t>outubro</w:t>
      </w:r>
      <w:r w:rsidR="00BD757E" w:rsidRPr="001F7809">
        <w:rPr>
          <w:rFonts w:ascii="Arial Narrow" w:eastAsia="Yu Gothic UI Semibold" w:hAnsi="Arial Narrow" w:cs="Segoe UI Historic"/>
          <w:color w:val="000000" w:themeColor="text1"/>
        </w:rPr>
        <w:t xml:space="preserve"> e novembro, passando de R$1,59 para R$0,43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71043E" w:rsidRPr="001F7809" w:rsidRDefault="00FE5F3F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theme="minorHAns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09120" behindDoc="1" locked="0" layoutInCell="1" allowOverlap="1" wp14:anchorId="31C0DAC0" wp14:editId="4E94C048">
            <wp:simplePos x="0" y="0"/>
            <wp:positionH relativeFrom="column">
              <wp:posOffset>2871841</wp:posOffset>
            </wp:positionH>
            <wp:positionV relativeFrom="paragraph">
              <wp:posOffset>56424</wp:posOffset>
            </wp:positionV>
            <wp:extent cx="3409315" cy="1689735"/>
            <wp:effectExtent l="0" t="0" r="635" b="5715"/>
            <wp:wrapTight wrapText="bothSides">
              <wp:wrapPolygon edited="0">
                <wp:start x="0" y="0"/>
                <wp:lineTo x="0" y="21430"/>
                <wp:lineTo x="21483" y="21430"/>
                <wp:lineTo x="21483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A Manteiga apresentou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</w:t>
      </w:r>
      <w:r w:rsidR="00D62CA6" w:rsidRPr="001F7809">
        <w:rPr>
          <w:rFonts w:ascii="Arial Narrow" w:eastAsia="Yu Gothic UI Semilight" w:hAnsi="Arial Narrow" w:cstheme="minorHAnsi"/>
          <w:color w:val="000000" w:themeColor="text1"/>
        </w:rPr>
        <w:t>um custo médio mensal de R$32,84</w:t>
      </w:r>
      <w:r w:rsidR="00973D32" w:rsidRPr="001F7809">
        <w:rPr>
          <w:rFonts w:ascii="Arial Narrow" w:eastAsia="Yu Gothic UI Semilight" w:hAnsi="Arial Narrow" w:cstheme="minorHAnsi"/>
          <w:color w:val="000000" w:themeColor="text1"/>
        </w:rPr>
        <w:t>; um acréscimo de R$1,70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; ou </w:t>
      </w:r>
      <w:r w:rsidR="00973D32" w:rsidRPr="001F7809">
        <w:rPr>
          <w:rFonts w:ascii="Arial Narrow" w:eastAsia="Yu Gothic UI Semilight" w:hAnsi="Arial Narrow" w:cstheme="minorHAnsi"/>
          <w:color w:val="000000" w:themeColor="text1"/>
        </w:rPr>
        <w:t>5,46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973D32" w:rsidRPr="001F7809">
        <w:rPr>
          <w:rFonts w:ascii="Arial Narrow" w:eastAsia="Yu Gothic UI Semilight" w:hAnsi="Arial Narrow" w:cstheme="minorHAnsi"/>
          <w:color w:val="000000" w:themeColor="text1"/>
        </w:rPr>
        <w:t xml:space="preserve"> e um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</w:t>
      </w:r>
      <w:r w:rsidR="00973D32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acumulad</w:t>
      </w:r>
      <w:r w:rsidR="00973D32" w:rsidRPr="001F7809">
        <w:rPr>
          <w:rFonts w:ascii="Arial Narrow" w:eastAsia="Yu Gothic UI Semilight" w:hAnsi="Arial Narrow" w:cstheme="minorHAnsi"/>
          <w:color w:val="000000" w:themeColor="text1"/>
        </w:rPr>
        <w:t>o de 4,99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O 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custo do produto representa 7,62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>% do custo total da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 xml:space="preserve"> cesta de alimentos, variou 4,37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 xml:space="preserve"> e teve um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acumulad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o de 1,12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; se considerados os 750g consumidos em média por família mensalmente, previstos na Tabela 1. Se considerado o menor preço praticado, o custo da Manteiga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R$31,49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; 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um acréscimo de R$5,55 ou 21,40% em relação a outubro e um aumento acumulado de 11,95% de abril a novembro de 2020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. A diferença entre os custos médio e mínimo 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diminuiu R$3,85; ou -74,04%; passando de R$5,20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 xml:space="preserve"> para R$1,35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>. O custo em relação ao salário mí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nimo sofreu um acréscimo de 0,16p.p., ou 5,46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%, em relação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, passando de 2,98 para 3,14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%, um 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acumulad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o de 4,99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Se considerado o salário mínimo líquido, o a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créscimo foi de 0,18p.p., ou 5,46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>%, passando de 3,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24 para 3,42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%, um 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aumento acumulado de 4,99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71043E" w:rsidRPr="001F7809">
        <w:rPr>
          <w:rFonts w:ascii="Arial Narrow" w:eastAsia="Yu Gothic UI Semilight" w:hAnsi="Arial Narrow" w:cstheme="minorHAnsi"/>
          <w:color w:val="000000" w:themeColor="text1"/>
        </w:rPr>
        <w:t>.</w:t>
      </w:r>
    </w:p>
    <w:p w:rsidR="00015318" w:rsidRPr="001F7809" w:rsidRDefault="0071043E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39840" behindDoc="1" locked="0" layoutInCell="1" allowOverlap="1" wp14:anchorId="3BA15D67" wp14:editId="38890AB1">
            <wp:simplePos x="0" y="0"/>
            <wp:positionH relativeFrom="column">
              <wp:posOffset>0</wp:posOffset>
            </wp:positionH>
            <wp:positionV relativeFrom="paragraph">
              <wp:posOffset>76827</wp:posOffset>
            </wp:positionV>
            <wp:extent cx="3409315" cy="1689735"/>
            <wp:effectExtent l="0" t="0" r="635" b="5715"/>
            <wp:wrapTight wrapText="bothSides">
              <wp:wrapPolygon edited="0">
                <wp:start x="0" y="0"/>
                <wp:lineTo x="0" y="21430"/>
                <wp:lineTo x="21483" y="21430"/>
                <wp:lineTo x="21483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>O preço médio f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oi R$21,89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por </w:t>
      </w:r>
      <w:r w:rsidR="000C7E8D" w:rsidRPr="001F7809">
        <w:rPr>
          <w:rFonts w:ascii="Arial Narrow" w:eastAsia="Yu Gothic UI Semilight" w:hAnsi="Arial Narrow" w:cs="Segoe UI"/>
          <w:color w:val="000000" w:themeColor="text1"/>
        </w:rPr>
        <w:t>unidade de 500g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>; R$1,1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3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maior que o constatado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, R$20,76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>; corr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espondendo a um acréscimo de 5,46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 e a um 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aumento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acumulad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o de 4,99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2020. 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>O menor preço coletado foi R$</w:t>
      </w:r>
      <w:r w:rsidR="007D462D" w:rsidRPr="001F7809">
        <w:rPr>
          <w:rFonts w:ascii="Arial Narrow" w:eastAsia="Yu Gothic UI Semibold" w:hAnsi="Arial Narrow" w:cstheme="minorHAnsi"/>
          <w:color w:val="000000" w:themeColor="text1"/>
        </w:rPr>
        <w:t>20,99</w:t>
      </w:r>
      <w:r w:rsidR="002920BF" w:rsidRPr="001F7809">
        <w:rPr>
          <w:rFonts w:ascii="Arial Narrow" w:eastAsia="Yu Gothic UI Semibold" w:hAnsi="Arial Narrow" w:cstheme="minorHAnsi"/>
          <w:color w:val="000000" w:themeColor="text1"/>
        </w:rPr>
        <w:t xml:space="preserve">. 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A diferença entre o maior e o menor preço coletado da Manteiga, que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outubro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 xml:space="preserve"> foi de 42,22%, passou a 9,53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% em </w:t>
      </w:r>
      <w:r w:rsidR="00537A58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, indicando 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queda significativa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na concorrência do produto, potencialmente </w:t>
      </w:r>
      <w:r w:rsidR="007D462D" w:rsidRPr="001F7809">
        <w:rPr>
          <w:rFonts w:ascii="Arial Narrow" w:eastAsia="Yu Gothic UI Semilight" w:hAnsi="Arial Narrow" w:cstheme="minorHAnsi"/>
          <w:color w:val="000000" w:themeColor="text1"/>
        </w:rPr>
        <w:t>prejudicial</w:t>
      </w:r>
      <w:r w:rsidR="000C7E8D" w:rsidRPr="001F7809">
        <w:rPr>
          <w:rFonts w:ascii="Arial Narrow" w:eastAsia="Yu Gothic UI Semilight" w:hAnsi="Arial Narrow" w:cstheme="minorHAnsi"/>
          <w:color w:val="000000" w:themeColor="text1"/>
        </w:rPr>
        <w:t xml:space="preserve"> ao consumidor</w:t>
      </w:r>
      <w:r w:rsidR="00015318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 preço, a var</w:t>
      </w:r>
      <w:r w:rsidR="007D462D" w:rsidRPr="001F7809">
        <w:rPr>
          <w:rFonts w:ascii="Arial Narrow" w:eastAsia="Yu Gothic UI Semibold" w:hAnsi="Arial Narrow" w:cs="Segoe UI Historic"/>
          <w:color w:val="000000" w:themeColor="text1"/>
        </w:rPr>
        <w:t>iação foi de -74,04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7978EB" w:rsidRPr="001F7809">
        <w:rPr>
          <w:rFonts w:ascii="Arial Narrow" w:eastAsia="Yu Gothic UI Semibold" w:hAnsi="Arial Narrow" w:cs="Segoe UI Historic"/>
          <w:color w:val="000000" w:themeColor="text1"/>
        </w:rPr>
        <w:t>outubro</w:t>
      </w:r>
      <w:r w:rsidR="007D462D" w:rsidRPr="001F7809">
        <w:rPr>
          <w:rFonts w:ascii="Arial Narrow" w:eastAsia="Yu Gothic UI Semibold" w:hAnsi="Arial Narrow" w:cs="Segoe UI Historic"/>
          <w:color w:val="000000" w:themeColor="text1"/>
        </w:rPr>
        <w:t xml:space="preserve"> e novembro, passando de R$3,47 para R$0,90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4D2BA1" w:rsidRPr="001F7809" w:rsidRDefault="00B550CF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lastRenderedPageBreak/>
        <w:drawing>
          <wp:anchor distT="0" distB="0" distL="114300" distR="114300" simplePos="0" relativeHeight="251862016" behindDoc="1" locked="0" layoutInCell="1" allowOverlap="1" wp14:anchorId="7C6BECB5" wp14:editId="5364D5BC">
            <wp:simplePos x="0" y="0"/>
            <wp:positionH relativeFrom="column">
              <wp:posOffset>2872105</wp:posOffset>
            </wp:positionH>
            <wp:positionV relativeFrom="paragraph">
              <wp:posOffset>75565</wp:posOffset>
            </wp:positionV>
            <wp:extent cx="340995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479" y="21421"/>
                <wp:lineTo x="21479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>A quantidade de horas de trabalho mensal necessária para a compra da Cesta Básica de Alimentos em Luís Correia, considerando um trabalhador que recebe um salário mínimo e cumpre uma jornada mensal de 220 hora</w:t>
      </w:r>
      <w:r w:rsidR="00C33B9E" w:rsidRPr="001F7809">
        <w:rPr>
          <w:rFonts w:ascii="Arial Narrow" w:eastAsia="Yu Gothic UI Semilight" w:hAnsi="Arial Narrow" w:cs="Segoe UI"/>
          <w:color w:val="000000" w:themeColor="text1"/>
        </w:rPr>
        <w:t xml:space="preserve">s, que em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outubro foi de 89,81</w:t>
      </w:r>
      <w:r w:rsidR="009F606A" w:rsidRPr="001F7809">
        <w:rPr>
          <w:rFonts w:ascii="Arial Narrow" w:eastAsia="Yu Gothic UI Semilight" w:hAnsi="Arial Narrow" w:cs="Segoe UI"/>
          <w:color w:val="000000" w:themeColor="text1"/>
        </w:rPr>
        <w:t xml:space="preserve"> horas, passou em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novembro</w:t>
      </w:r>
      <w:r w:rsidR="009F606A" w:rsidRPr="001F7809">
        <w:rPr>
          <w:rFonts w:ascii="Arial Narrow" w:eastAsia="Yu Gothic UI Semilight" w:hAnsi="Arial Narrow" w:cs="Segoe UI"/>
          <w:color w:val="000000" w:themeColor="text1"/>
        </w:rPr>
        <w:t xml:space="preserve"> para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90,75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 horas, rep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resentando um acréscimo de 0,94 horas ou 1,05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>%</w:t>
      </w:r>
      <w:r w:rsidR="00C33B9E" w:rsidRPr="001F7809">
        <w:rPr>
          <w:rFonts w:ascii="Arial Narrow" w:eastAsia="Yu Gothic UI Semilight" w:hAnsi="Arial Narrow" w:cs="Segoe UI"/>
          <w:color w:val="000000" w:themeColor="text1"/>
        </w:rPr>
        <w:t xml:space="preserve"> e um </w:t>
      </w:r>
      <w:r w:rsidR="000C7E8D" w:rsidRPr="001F7809">
        <w:rPr>
          <w:rFonts w:ascii="Arial Narrow" w:eastAsia="Yu Gothic UI Semilight" w:hAnsi="Arial Narrow" w:cs="Segoe UI"/>
          <w:color w:val="000000" w:themeColor="text1"/>
        </w:rPr>
        <w:t>aumento</w:t>
      </w:r>
      <w:r w:rsidR="00C33B9E" w:rsidRPr="001F7809">
        <w:rPr>
          <w:rFonts w:ascii="Arial Narrow" w:eastAsia="Yu Gothic UI Semilight" w:hAnsi="Arial Narrow" w:cs="Segoe UI"/>
          <w:color w:val="000000" w:themeColor="text1"/>
        </w:rPr>
        <w:t xml:space="preserve"> acumulad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o de 3,83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% de abril a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novembro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 de 2020, implicando em um</w:t>
      </w:r>
      <w:r w:rsidR="00C33B9E" w:rsidRPr="001F7809">
        <w:rPr>
          <w:rFonts w:ascii="Arial Narrow" w:eastAsia="Yu Gothic UI Semilight" w:hAnsi="Arial Narrow" w:cs="Segoe UI"/>
          <w:color w:val="000000" w:themeColor="text1"/>
        </w:rPr>
        <w:t>a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 xml:space="preserve"> pequena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C33B9E" w:rsidRPr="001F7809">
        <w:rPr>
          <w:rFonts w:ascii="Arial Narrow" w:eastAsia="Yu Gothic UI Semilight" w:hAnsi="Arial Narrow" w:cs="Segoe UI"/>
          <w:color w:val="000000" w:themeColor="text1"/>
        </w:rPr>
        <w:t>perda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 na produtividade do trabalho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 xml:space="preserve"> ao longo do ano</w:t>
      </w:r>
      <w:r w:rsidR="004D2BA1" w:rsidRPr="001F7809">
        <w:rPr>
          <w:rFonts w:ascii="Arial Narrow" w:eastAsia="Yu Gothic UI Semilight" w:hAnsi="Arial Narrow" w:cs="Segoe UI"/>
          <w:color w:val="000000" w:themeColor="text1"/>
        </w:rPr>
        <w:t>.</w:t>
      </w:r>
    </w:p>
    <w:p w:rsidR="004D2BA1" w:rsidRPr="001F7809" w:rsidRDefault="00C14D81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64064" behindDoc="1" locked="0" layoutInCell="1" allowOverlap="1" wp14:anchorId="5E688269" wp14:editId="6A5FCC4F">
            <wp:simplePos x="0" y="0"/>
            <wp:positionH relativeFrom="column">
              <wp:posOffset>2871470</wp:posOffset>
            </wp:positionH>
            <wp:positionV relativeFrom="paragraph">
              <wp:posOffset>53175</wp:posOffset>
            </wp:positionV>
            <wp:extent cx="3409950" cy="1341755"/>
            <wp:effectExtent l="0" t="0" r="0" b="10795"/>
            <wp:wrapTight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>A porcentagem do salário mínimo necessário para a compra da Cesta Bás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ica de Alimentos passou de 40,82</w:t>
      </w:r>
      <w:r w:rsidR="00C33B9E" w:rsidRPr="001F7809">
        <w:rPr>
          <w:rFonts w:ascii="Arial Narrow" w:eastAsia="Yu Gothic UI Semilight" w:hAnsi="Arial Narrow" w:cs="Segoe UI"/>
          <w:color w:val="000000" w:themeColor="text1"/>
        </w:rPr>
        <w:t xml:space="preserve">% em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outubro para 41,25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>%</w:t>
      </w:r>
      <w:r w:rsidR="00DD7C39" w:rsidRPr="001F7809">
        <w:rPr>
          <w:rFonts w:ascii="Arial Narrow" w:eastAsia="Yu Gothic UI Semilight" w:hAnsi="Arial Narrow" w:cs="Segoe UI"/>
          <w:color w:val="000000" w:themeColor="text1"/>
        </w:rPr>
        <w:t xml:space="preserve"> em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novembro, uma variação de 0,43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p.p. ou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1,05</w:t>
      </w:r>
      <w:r w:rsidR="000C7E8D" w:rsidRPr="001F7809">
        <w:rPr>
          <w:rFonts w:ascii="Arial Narrow" w:eastAsia="Yu Gothic UI Semilight" w:hAnsi="Arial Narrow" w:cs="Segoe UI"/>
          <w:color w:val="000000" w:themeColor="text1"/>
        </w:rPr>
        <w:t>% e um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0C7E8D" w:rsidRPr="001F7809">
        <w:rPr>
          <w:rFonts w:ascii="Arial Narrow" w:eastAsia="Yu Gothic UI Semilight" w:hAnsi="Arial Narrow" w:cs="Segoe UI"/>
          <w:color w:val="000000" w:themeColor="text1"/>
        </w:rPr>
        <w:t>aumento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 acumulad</w:t>
      </w:r>
      <w:r w:rsidR="000C7E8D" w:rsidRPr="001F7809">
        <w:rPr>
          <w:rFonts w:ascii="Arial Narrow" w:eastAsia="Yu Gothic UI Semilight" w:hAnsi="Arial Narrow" w:cs="Segoe UI"/>
          <w:color w:val="000000" w:themeColor="text1"/>
        </w:rPr>
        <w:t>o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 de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3,83</w:t>
      </w:r>
      <w:r w:rsidR="00DD7C39" w:rsidRPr="001F7809">
        <w:rPr>
          <w:rFonts w:ascii="Arial Narrow" w:eastAsia="Yu Gothic UI Semilight" w:hAnsi="Arial Narrow" w:cs="Segoe UI"/>
          <w:color w:val="000000" w:themeColor="text1"/>
        </w:rPr>
        <w:t>%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DD7C39" w:rsidRPr="001F7809">
        <w:rPr>
          <w:rFonts w:ascii="Arial Narrow" w:eastAsia="Yu Gothic UI Semilight" w:hAnsi="Arial Narrow" w:cs="Segoe UI"/>
          <w:color w:val="000000" w:themeColor="text1"/>
        </w:rPr>
        <w:t xml:space="preserve">de abril a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novembro</w:t>
      </w:r>
      <w:r w:rsidR="00DD7C39" w:rsidRPr="001F7809">
        <w:rPr>
          <w:rFonts w:ascii="Arial Narrow" w:eastAsia="Yu Gothic UI Semilight" w:hAnsi="Arial Narrow" w:cs="Segoe UI"/>
          <w:color w:val="000000" w:themeColor="text1"/>
        </w:rPr>
        <w:t xml:space="preserve"> de 2020, 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implicando em </w:t>
      </w:r>
      <w:r w:rsidR="00C33B9E" w:rsidRPr="001F7809">
        <w:rPr>
          <w:rFonts w:ascii="Arial Narrow" w:eastAsia="Yu Gothic UI Semilight" w:hAnsi="Arial Narrow" w:cs="Segoe UI"/>
          <w:color w:val="000000" w:themeColor="text1"/>
        </w:rPr>
        <w:t>um</w:t>
      </w:r>
      <w:r w:rsidR="000C7E8D" w:rsidRPr="001F7809">
        <w:rPr>
          <w:rFonts w:ascii="Arial Narrow" w:eastAsia="Yu Gothic UI Semilight" w:hAnsi="Arial Narrow" w:cs="Segoe UI"/>
          <w:color w:val="000000" w:themeColor="text1"/>
        </w:rPr>
        <w:t>a pequena</w:t>
      </w:r>
      <w:r w:rsidR="00C33B9E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0C7E8D" w:rsidRPr="001F7809">
        <w:rPr>
          <w:rFonts w:ascii="Arial Narrow" w:eastAsia="Yu Gothic UI Semilight" w:hAnsi="Arial Narrow" w:cs="Segoe UI"/>
          <w:color w:val="000000" w:themeColor="text1"/>
        </w:rPr>
        <w:t>perda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 do seu poder de compra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 xml:space="preserve"> ao longo do ano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>.</w:t>
      </w:r>
    </w:p>
    <w:p w:rsidR="008D34FE" w:rsidRPr="001F7809" w:rsidRDefault="008D34FE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</w:p>
    <w:p w:rsidR="003444A0" w:rsidRPr="001F7809" w:rsidRDefault="008D34FE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66112" behindDoc="1" locked="0" layoutInCell="1" allowOverlap="1" wp14:anchorId="782DEE8D" wp14:editId="1525A118">
            <wp:simplePos x="0" y="0"/>
            <wp:positionH relativeFrom="column">
              <wp:posOffset>2870992</wp:posOffset>
            </wp:positionH>
            <wp:positionV relativeFrom="paragraph">
              <wp:posOffset>27305</wp:posOffset>
            </wp:positionV>
            <wp:extent cx="3409950" cy="1341755"/>
            <wp:effectExtent l="0" t="0" r="0" b="10795"/>
            <wp:wrapTight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ight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>A porcentagem do salário mínimo líquido necessário para a compra da Cesta Bás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ica de Alimentos passou de 44</w:t>
      </w:r>
      <w:r w:rsidR="000C7E8D" w:rsidRPr="001F7809">
        <w:rPr>
          <w:rFonts w:ascii="Arial Narrow" w:eastAsia="Yu Gothic UI Semilight" w:hAnsi="Arial Narrow" w:cs="Segoe UI"/>
          <w:color w:val="000000" w:themeColor="text1"/>
        </w:rPr>
        <w:t>,37</w:t>
      </w:r>
      <w:r w:rsidR="00DD7C39" w:rsidRPr="001F7809">
        <w:rPr>
          <w:rFonts w:ascii="Arial Narrow" w:eastAsia="Yu Gothic UI Semilight" w:hAnsi="Arial Narrow" w:cs="Segoe UI"/>
          <w:color w:val="000000" w:themeColor="text1"/>
        </w:rPr>
        <w:t xml:space="preserve">% em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outubro para 44,84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>%</w:t>
      </w:r>
      <w:r w:rsidR="00C33B9E" w:rsidRPr="001F7809">
        <w:rPr>
          <w:rFonts w:ascii="Arial Narrow" w:eastAsia="Yu Gothic UI Semilight" w:hAnsi="Arial Narrow" w:cs="Segoe UI"/>
          <w:color w:val="000000" w:themeColor="text1"/>
        </w:rPr>
        <w:t xml:space="preserve"> em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novembro, uma variação de 0,47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p.p. ou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1,05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>%</w:t>
      </w:r>
      <w:r w:rsidR="00C33B9E" w:rsidRPr="001F7809">
        <w:rPr>
          <w:rFonts w:ascii="Arial Narrow" w:eastAsia="Yu Gothic UI Semilight" w:hAnsi="Arial Narrow" w:cs="Segoe UI"/>
          <w:color w:val="000000" w:themeColor="text1"/>
        </w:rPr>
        <w:t xml:space="preserve"> e um </w:t>
      </w:r>
      <w:r w:rsidR="000C7E8D" w:rsidRPr="001F7809">
        <w:rPr>
          <w:rFonts w:ascii="Arial Narrow" w:eastAsia="Yu Gothic UI Semilight" w:hAnsi="Arial Narrow" w:cs="Segoe UI"/>
          <w:color w:val="000000" w:themeColor="text1"/>
        </w:rPr>
        <w:t>aumento</w:t>
      </w:r>
      <w:r w:rsidR="00C33B9E" w:rsidRPr="001F7809">
        <w:rPr>
          <w:rFonts w:ascii="Arial Narrow" w:eastAsia="Yu Gothic UI Semilight" w:hAnsi="Arial Narrow" w:cs="Segoe UI"/>
          <w:color w:val="000000" w:themeColor="text1"/>
        </w:rPr>
        <w:t xml:space="preserve"> acumulad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o de 3,83</w:t>
      </w:r>
      <w:r w:rsidR="00DD7C39" w:rsidRPr="001F7809">
        <w:rPr>
          <w:rFonts w:ascii="Arial Narrow" w:eastAsia="Yu Gothic UI Semilight" w:hAnsi="Arial Narrow" w:cs="Segoe UI"/>
          <w:color w:val="000000" w:themeColor="text1"/>
        </w:rPr>
        <w:t>%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DD7C39" w:rsidRPr="001F7809">
        <w:rPr>
          <w:rFonts w:ascii="Arial Narrow" w:eastAsia="Yu Gothic UI Semilight" w:hAnsi="Arial Narrow" w:cs="Segoe UI"/>
          <w:color w:val="000000" w:themeColor="text1"/>
        </w:rPr>
        <w:t xml:space="preserve">de abril a 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>novembro</w:t>
      </w:r>
      <w:r w:rsidR="00DD7C39" w:rsidRPr="001F7809">
        <w:rPr>
          <w:rFonts w:ascii="Arial Narrow" w:eastAsia="Yu Gothic UI Semilight" w:hAnsi="Arial Narrow" w:cs="Segoe UI"/>
          <w:color w:val="000000" w:themeColor="text1"/>
        </w:rPr>
        <w:t xml:space="preserve"> de 2020, 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implicando em </w:t>
      </w:r>
      <w:r w:rsidR="000C7E8D" w:rsidRPr="001F7809">
        <w:rPr>
          <w:rFonts w:ascii="Arial Narrow" w:eastAsia="Yu Gothic UI Semilight" w:hAnsi="Arial Narrow" w:cs="Segoe UI"/>
          <w:color w:val="000000" w:themeColor="text1"/>
        </w:rPr>
        <w:t>perda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 xml:space="preserve"> significativ</w:t>
      </w:r>
      <w:r w:rsidR="000C7E8D" w:rsidRPr="001F7809">
        <w:rPr>
          <w:rFonts w:ascii="Arial Narrow" w:eastAsia="Yu Gothic UI Semilight" w:hAnsi="Arial Narrow" w:cs="Segoe UI"/>
          <w:color w:val="000000" w:themeColor="text1"/>
        </w:rPr>
        <w:t>a</w:t>
      </w:r>
      <w:r w:rsidR="00B94FA2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A22697" w:rsidRPr="001F7809">
        <w:rPr>
          <w:rFonts w:ascii="Arial Narrow" w:eastAsia="Yu Gothic UI Semilight" w:hAnsi="Arial Narrow" w:cs="Segoe UI"/>
          <w:color w:val="000000" w:themeColor="text1"/>
        </w:rPr>
        <w:t>d</w:t>
      </w:r>
      <w:r w:rsidR="00556B4C" w:rsidRPr="001F7809">
        <w:rPr>
          <w:rFonts w:ascii="Arial Narrow" w:eastAsia="Yu Gothic UI Semilight" w:hAnsi="Arial Narrow" w:cs="Segoe UI"/>
          <w:color w:val="000000" w:themeColor="text1"/>
        </w:rPr>
        <w:t>o seu poder de compra</w:t>
      </w:r>
      <w:r w:rsidR="008E0EE0" w:rsidRPr="001F7809">
        <w:rPr>
          <w:rFonts w:ascii="Arial Narrow" w:eastAsia="Yu Gothic UI Semilight" w:hAnsi="Arial Narrow" w:cs="Segoe UI"/>
          <w:color w:val="000000" w:themeColor="text1"/>
        </w:rPr>
        <w:t xml:space="preserve"> ao longo do ano</w:t>
      </w:r>
      <w:r w:rsidR="00B94FA2" w:rsidRPr="001F7809">
        <w:rPr>
          <w:rFonts w:ascii="Arial Narrow" w:eastAsia="Yu Gothic UI Semilight" w:hAnsi="Arial Narrow" w:cs="Segoe UI"/>
          <w:color w:val="000000" w:themeColor="text1"/>
        </w:rPr>
        <w:t>.</w:t>
      </w:r>
    </w:p>
    <w:p w:rsidR="00275C28" w:rsidRPr="001F7809" w:rsidRDefault="005C3BF3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t>A</w:t>
      </w:r>
      <w:r w:rsidR="00275C28" w:rsidRPr="001F7809">
        <w:rPr>
          <w:rFonts w:ascii="Arial Narrow" w:eastAsia="Yu Gothic UI Semilight" w:hAnsi="Arial Narrow" w:cs="Segoe UI"/>
          <w:color w:val="000000" w:themeColor="text1"/>
        </w:rPr>
        <w:t xml:space="preserve"> Pesquisa do Índice da Cesta Básica para </w:t>
      </w:r>
      <w:r w:rsidR="007F163A" w:rsidRPr="001F7809">
        <w:rPr>
          <w:rFonts w:ascii="Arial Narrow" w:eastAsia="Yu Gothic UI Semilight" w:hAnsi="Arial Narrow" w:cs="Segoe UI"/>
          <w:color w:val="000000" w:themeColor="text1"/>
        </w:rPr>
        <w:t xml:space="preserve">a cidade </w:t>
      </w:r>
      <w:r w:rsidR="00E70736" w:rsidRPr="001F7809">
        <w:rPr>
          <w:rFonts w:ascii="Arial Narrow" w:eastAsia="Yu Gothic UI Semilight" w:hAnsi="Arial Narrow" w:cs="Segoe UI"/>
          <w:color w:val="000000" w:themeColor="text1"/>
        </w:rPr>
        <w:t xml:space="preserve">de </w:t>
      </w:r>
      <w:r w:rsidR="00B74525" w:rsidRPr="001F7809">
        <w:rPr>
          <w:rFonts w:ascii="Arial Narrow" w:eastAsia="Yu Gothic UI Semilight" w:hAnsi="Arial Narrow" w:cs="Segoe UI"/>
          <w:color w:val="000000" w:themeColor="text1"/>
        </w:rPr>
        <w:t>Luís Correia</w:t>
      </w:r>
      <w:r w:rsidR="00E70736" w:rsidRPr="001F7809">
        <w:rPr>
          <w:rFonts w:ascii="Arial Narrow" w:eastAsia="Yu Gothic UI Semilight" w:hAnsi="Arial Narrow" w:cs="Segoe UI"/>
          <w:color w:val="000000" w:themeColor="text1"/>
        </w:rPr>
        <w:t xml:space="preserve"> inclui</w:t>
      </w:r>
      <w:r w:rsidR="00275C28" w:rsidRPr="001F7809">
        <w:rPr>
          <w:rFonts w:ascii="Arial Narrow" w:eastAsia="Yu Gothic UI Semilight" w:hAnsi="Arial Narrow" w:cs="Segoe UI"/>
          <w:color w:val="000000" w:themeColor="text1"/>
        </w:rPr>
        <w:t xml:space="preserve"> itens de alimentação extra cesta. </w:t>
      </w:r>
      <w:r w:rsidR="00E70736" w:rsidRPr="001F7809">
        <w:rPr>
          <w:rFonts w:ascii="Arial Narrow" w:eastAsia="Yu Gothic UI Semilight" w:hAnsi="Arial Narrow" w:cs="Segoe UI"/>
          <w:color w:val="000000" w:themeColor="text1"/>
        </w:rPr>
        <w:t>São considerados</w:t>
      </w:r>
      <w:r w:rsidR="00275C28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1C19F8" w:rsidRPr="001F7809">
        <w:rPr>
          <w:rFonts w:ascii="Arial Narrow" w:eastAsia="Yu Gothic UI Semilight" w:hAnsi="Arial Narrow" w:cs="Segoe UI"/>
          <w:color w:val="000000" w:themeColor="text1"/>
        </w:rPr>
        <w:t xml:space="preserve">os seguintes </w:t>
      </w:r>
      <w:r w:rsidR="00275C28" w:rsidRPr="001F7809">
        <w:rPr>
          <w:rFonts w:ascii="Arial Narrow" w:eastAsia="Yu Gothic UI Semilight" w:hAnsi="Arial Narrow" w:cs="Segoe UI"/>
          <w:color w:val="000000" w:themeColor="text1"/>
        </w:rPr>
        <w:t>bens</w:t>
      </w:r>
      <w:r w:rsidR="001C19F8" w:rsidRPr="001F7809">
        <w:rPr>
          <w:rFonts w:ascii="Arial Narrow" w:eastAsia="Yu Gothic UI Semilight" w:hAnsi="Arial Narrow" w:cs="Segoe UI"/>
          <w:color w:val="000000" w:themeColor="text1"/>
        </w:rPr>
        <w:t>,</w:t>
      </w:r>
      <w:r w:rsidR="00275C28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1C19F8" w:rsidRPr="001F7809">
        <w:rPr>
          <w:rFonts w:ascii="Arial Narrow" w:eastAsia="Yu Gothic UI Semilight" w:hAnsi="Arial Narrow" w:cs="Segoe UI"/>
          <w:color w:val="000000" w:themeColor="text1"/>
        </w:rPr>
        <w:t xml:space="preserve">que são </w:t>
      </w:r>
      <w:r w:rsidR="00275C28" w:rsidRPr="001F7809">
        <w:rPr>
          <w:rFonts w:ascii="Arial Narrow" w:eastAsia="Yu Gothic UI Semilight" w:hAnsi="Arial Narrow" w:cs="Segoe UI"/>
          <w:color w:val="000000" w:themeColor="text1"/>
        </w:rPr>
        <w:t>de consumo generalizado entre a população, selecionados por pesquisa informal entre consumidores de rendas média e baixa</w:t>
      </w:r>
      <w:r w:rsidR="00BB3D14" w:rsidRPr="001F7809">
        <w:rPr>
          <w:rFonts w:ascii="Arial Narrow" w:eastAsia="Yu Gothic UI Semilight" w:hAnsi="Arial Narrow" w:cs="Segoe UI"/>
          <w:color w:val="000000" w:themeColor="text1"/>
        </w:rPr>
        <w:t>: o ovo de galinha, o frango inteiro fresco ou congelado, a laranja pera, a batata inglesa, o macarrão do tipo espaguete n</w:t>
      </w:r>
      <w:r w:rsidR="00BB3D14" w:rsidRPr="001F7809">
        <w:rPr>
          <w:rFonts w:ascii="Arial Narrow" w:eastAsia="Yu Gothic UI Semilight" w:hAnsi="Arial Narrow" w:cs="Segoe UI"/>
          <w:color w:val="000000" w:themeColor="text1"/>
          <w:vertAlign w:val="superscript"/>
        </w:rPr>
        <w:t>o</w:t>
      </w:r>
      <w:r w:rsidR="00BB3D14" w:rsidRPr="001F7809">
        <w:rPr>
          <w:rFonts w:ascii="Arial Narrow" w:eastAsia="Yu Gothic UI Semilight" w:hAnsi="Arial Narrow" w:cs="Segoe UI"/>
          <w:color w:val="000000" w:themeColor="text1"/>
        </w:rPr>
        <w:t xml:space="preserve"> 8, a farinha ou fubá de milho e a margarina vegetal.</w:t>
      </w:r>
      <w:r w:rsidR="004153F5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Pr="001F7809">
        <w:rPr>
          <w:rFonts w:ascii="Arial Narrow" w:eastAsia="Yu Gothic UI Semilight" w:hAnsi="Arial Narrow" w:cs="Segoe UI"/>
          <w:color w:val="000000" w:themeColor="text1"/>
        </w:rPr>
        <w:t>F</w:t>
      </w:r>
      <w:r w:rsidR="00E70736" w:rsidRPr="001F7809">
        <w:rPr>
          <w:rFonts w:ascii="Arial Narrow" w:eastAsia="Yu Gothic UI Semilight" w:hAnsi="Arial Narrow" w:cs="Segoe UI"/>
          <w:color w:val="000000" w:themeColor="text1"/>
        </w:rPr>
        <w:t xml:space="preserve">oram </w:t>
      </w:r>
      <w:r w:rsidR="005B7E1A" w:rsidRPr="001F7809">
        <w:rPr>
          <w:rFonts w:ascii="Arial Narrow" w:eastAsia="Yu Gothic UI Semilight" w:hAnsi="Arial Narrow" w:cs="Segoe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5FA1D196" wp14:editId="5DF2465A">
                <wp:simplePos x="0" y="0"/>
                <wp:positionH relativeFrom="column">
                  <wp:posOffset>-162221</wp:posOffset>
                </wp:positionH>
                <wp:positionV relativeFrom="paragraph">
                  <wp:posOffset>0</wp:posOffset>
                </wp:positionV>
                <wp:extent cx="1864360" cy="2279650"/>
                <wp:effectExtent l="0" t="0" r="2540" b="6350"/>
                <wp:wrapTight wrapText="bothSides">
                  <wp:wrapPolygon edited="0">
                    <wp:start x="0" y="0"/>
                    <wp:lineTo x="0" y="21480"/>
                    <wp:lineTo x="21409" y="21480"/>
                    <wp:lineTo x="2140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8CE" w:rsidRPr="004C2242" w:rsidRDefault="002F48CE" w:rsidP="00B1045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eastAsia="Yu Gothic UI Light" w:hAnsi="Arial Narrow" w:cs="Segoe U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2: </w:t>
                            </w: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sz w:val="14"/>
                                <w:szCs w:val="14"/>
                              </w:rPr>
                              <w:t>Produtos e quantidades extra cesta</w:t>
                            </w:r>
                          </w:p>
                          <w:tbl>
                            <w:tblPr>
                              <w:tblStyle w:val="Tabelacomgrade"/>
                              <w:tblW w:w="258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13"/>
                              <w:gridCol w:w="775"/>
                            </w:tblGrid>
                            <w:tr w:rsidR="002F48CE" w:rsidRPr="004C2242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Narrow" w:eastAsia="Yu Gothic UI Light" w:hAnsi="Arial Narrow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Narrow" w:eastAsia="Yu Gothic UI Light" w:hAnsi="Arial Narrow" w:cs="Segoe U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2F48CE" w:rsidRPr="004C2242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2F48CE" w:rsidRPr="004C224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2F48CE" w:rsidRPr="004C2242" w:rsidRDefault="002F48CE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2F48CE" w:rsidRPr="004C2242" w:rsidTr="004C78FE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2F48CE" w:rsidRPr="004C2242" w:rsidRDefault="002F48CE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2F48CE" w:rsidRPr="004C224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2F48CE" w:rsidRPr="004C2242" w:rsidRDefault="002F48CE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  <w:t>1 g</w:t>
                                  </w:r>
                                </w:p>
                              </w:tc>
                            </w:tr>
                            <w:tr w:rsidR="002F48CE" w:rsidRPr="004C224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2F48CE" w:rsidRPr="004C2242" w:rsidRDefault="002F48CE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2F48CE" w:rsidRPr="004C224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2F48CE" w:rsidRPr="004C224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2F48CE" w:rsidRPr="004C224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2F48CE" w:rsidRPr="004C2242" w:rsidRDefault="002F48CE" w:rsidP="00551DF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2F48CE" w:rsidRPr="004C224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2F48CE" w:rsidRPr="004C224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2F48CE" w:rsidRPr="004C2242" w:rsidTr="004C78FE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81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48CE" w:rsidRPr="004C2242" w:rsidRDefault="002F48CE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</w:pPr>
                                  <w:r w:rsidRPr="004C2242">
                                    <w:rPr>
                                      <w:rFonts w:ascii="Arial Narrow" w:eastAsia="Yu Gothic UI Light" w:hAnsi="Arial Narrow" w:cs="Segoe UI"/>
                                      <w:sz w:val="16"/>
                                      <w:szCs w:val="16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2F48CE" w:rsidRPr="004C2242" w:rsidRDefault="002F48CE" w:rsidP="00B1045B">
                            <w:pPr>
                              <w:spacing w:after="0" w:line="240" w:lineRule="auto"/>
                              <w:rPr>
                                <w:rFonts w:ascii="Arial Narrow" w:eastAsia="Yu Gothic UI Light" w:hAnsi="Arial Narrow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color w:val="000000" w:themeColor="text1"/>
                                <w:sz w:val="16"/>
                                <w:szCs w:val="16"/>
                              </w:rPr>
                              <w:t>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D196" id="_x0000_s1028" type="#_x0000_t202" style="position:absolute;left:0;text-align:left;margin-left:-12.75pt;margin-top:0;width:146.8pt;height:179.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5nhwIAABcFAAAOAAAAZHJzL2Uyb0RvYy54bWysVNuO2yAQfa/Uf0C8Z32pc7G1zmovTVVp&#10;e5F2+wEEcIyKgQKJvV313zvgJH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" stroked="f">
                <v:textbox>
                  <w:txbxContent>
                    <w:p w:rsidR="002F48CE" w:rsidRPr="004C2242" w:rsidRDefault="002F48CE" w:rsidP="00B1045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eastAsia="Yu Gothic UI Light" w:hAnsi="Arial Narrow" w:cs="Segoe UI"/>
                          <w:color w:val="FF0000"/>
                          <w:sz w:val="16"/>
                          <w:szCs w:val="16"/>
                        </w:rPr>
                      </w:pPr>
                      <w:r w:rsidRPr="004C2242">
                        <w:rPr>
                          <w:rFonts w:ascii="Arial Narrow" w:eastAsia="Yu Gothic UI Light" w:hAnsi="Arial Narrow" w:cs="Segoe U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2: </w:t>
                      </w:r>
                      <w:r w:rsidRPr="004C2242">
                        <w:rPr>
                          <w:rFonts w:ascii="Arial Narrow" w:eastAsia="Yu Gothic UI Light" w:hAnsi="Arial Narrow" w:cs="Segoe UI"/>
                          <w:b/>
                          <w:bCs/>
                          <w:sz w:val="14"/>
                          <w:szCs w:val="14"/>
                        </w:rPr>
                        <w:t>Produtos e quantidades extra cesta</w:t>
                      </w:r>
                    </w:p>
                    <w:tbl>
                      <w:tblPr>
                        <w:tblStyle w:val="Tabelacomgrade"/>
                        <w:tblW w:w="258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13"/>
                        <w:gridCol w:w="775"/>
                      </w:tblGrid>
                      <w:tr w:rsidR="002F48CE" w:rsidRPr="004C2242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eastAsia="Yu Gothic UI Light" w:hAnsi="Arial Narrow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Narrow" w:eastAsia="Yu Gothic UI Light" w:hAnsi="Arial Narrow" w:cs="Segoe UI"/>
                                <w:b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</w:tr>
                      <w:tr w:rsidR="002F48CE" w:rsidRPr="004C2242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</w:tcBorders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  <w:t>1 dúzia</w:t>
                            </w:r>
                          </w:p>
                        </w:tc>
                      </w:tr>
                      <w:tr w:rsidR="002F48CE" w:rsidRPr="004C224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2F48CE" w:rsidRPr="004C2242" w:rsidRDefault="002F48CE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2F48CE" w:rsidRPr="004C2242" w:rsidTr="004C78FE">
                        <w:trPr>
                          <w:trHeight w:val="218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2F48CE" w:rsidRPr="004C2242" w:rsidRDefault="002F48CE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2F48CE" w:rsidRPr="004C224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2F48CE" w:rsidRPr="004C2242" w:rsidRDefault="002F48CE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  <w:t>1 g</w:t>
                            </w:r>
                          </w:p>
                        </w:tc>
                      </w:tr>
                      <w:tr w:rsidR="002F48CE" w:rsidRPr="004C224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2F48CE" w:rsidRPr="004C2242" w:rsidRDefault="002F48CE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2F48CE" w:rsidRPr="004C224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2F48CE" w:rsidRPr="004C224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  <w:t>250g</w:t>
                            </w:r>
                          </w:p>
                        </w:tc>
                      </w:tr>
                      <w:tr w:rsidR="002F48CE" w:rsidRPr="004C224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2F48CE" w:rsidRPr="004C2242" w:rsidRDefault="002F48CE" w:rsidP="00551DF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2F48CE" w:rsidRPr="004C224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2F48CE" w:rsidRPr="004C224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2F48CE" w:rsidRPr="004C2242" w:rsidTr="004C78FE">
                        <w:trPr>
                          <w:trHeight w:val="219"/>
                          <w:jc w:val="center"/>
                        </w:trPr>
                        <w:tc>
                          <w:tcPr>
                            <w:tcW w:w="181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bottom w:val="single" w:sz="4" w:space="0" w:color="auto"/>
                            </w:tcBorders>
                          </w:tcPr>
                          <w:p w:rsidR="002F48CE" w:rsidRPr="004C2242" w:rsidRDefault="002F48CE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</w:pPr>
                            <w:r w:rsidRPr="004C2242">
                              <w:rPr>
                                <w:rFonts w:ascii="Arial Narrow" w:eastAsia="Yu Gothic UI Light" w:hAnsi="Arial Narrow" w:cs="Segoe UI"/>
                                <w:sz w:val="16"/>
                                <w:szCs w:val="16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2F48CE" w:rsidRPr="004C2242" w:rsidRDefault="002F48CE" w:rsidP="00B1045B">
                      <w:pPr>
                        <w:spacing w:after="0" w:line="240" w:lineRule="auto"/>
                        <w:rPr>
                          <w:rFonts w:ascii="Arial Narrow" w:eastAsia="Yu Gothic UI Light" w:hAnsi="Arial Narrow" w:cs="Segoe UI"/>
                          <w:color w:val="000000" w:themeColor="text1"/>
                          <w:sz w:val="16"/>
                          <w:szCs w:val="16"/>
                        </w:rPr>
                      </w:pPr>
                      <w:r w:rsidRPr="004C2242">
                        <w:rPr>
                          <w:rFonts w:ascii="Arial Narrow" w:eastAsia="Yu Gothic UI Light" w:hAnsi="Arial Narrow" w:cs="Segoe UI"/>
                          <w:color w:val="000000" w:themeColor="text1"/>
                          <w:sz w:val="16"/>
                          <w:szCs w:val="16"/>
                        </w:rPr>
                        <w:t>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0736" w:rsidRPr="001F7809">
        <w:rPr>
          <w:rFonts w:ascii="Arial Narrow" w:eastAsia="Yu Gothic UI Semilight" w:hAnsi="Arial Narrow" w:cs="Segoe UI"/>
          <w:color w:val="000000" w:themeColor="text1"/>
        </w:rPr>
        <w:t xml:space="preserve">incluídos </w:t>
      </w: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também </w:t>
      </w:r>
      <w:r w:rsidR="00E70736" w:rsidRPr="001F7809">
        <w:rPr>
          <w:rFonts w:ascii="Arial Narrow" w:eastAsia="Yu Gothic UI Semilight" w:hAnsi="Arial Narrow" w:cs="Segoe UI"/>
          <w:color w:val="000000" w:themeColor="text1"/>
        </w:rPr>
        <w:t>os combustíveis: gasolina, álcool/etanol e óleo diesel comuns e o botijão de gás de cozinha (GLP) de treze quilos.</w:t>
      </w:r>
      <w:r w:rsidR="00B74525" w:rsidRPr="001F7809">
        <w:rPr>
          <w:rFonts w:ascii="Arial Narrow" w:eastAsia="Yu Gothic UI Semilight" w:hAnsi="Arial Narrow" w:cs="Segoe UI"/>
          <w:color w:val="000000" w:themeColor="text1"/>
        </w:rPr>
        <w:t xml:space="preserve"> Não existe pesquisa prévia oficial de consumo médio mensal por família. Sendo assim, as análises serão limitadas às variações no preço dos produtos.</w:t>
      </w:r>
    </w:p>
    <w:p w:rsidR="00A02216" w:rsidRPr="001F7809" w:rsidRDefault="00CE3174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lastRenderedPageBreak/>
        <w:drawing>
          <wp:anchor distT="0" distB="0" distL="114300" distR="114300" simplePos="0" relativeHeight="251911168" behindDoc="1" locked="0" layoutInCell="1" allowOverlap="1" wp14:anchorId="3281C2E3" wp14:editId="371E504A">
            <wp:simplePos x="0" y="0"/>
            <wp:positionH relativeFrom="column">
              <wp:posOffset>2872105</wp:posOffset>
            </wp:positionH>
            <wp:positionV relativeFrom="paragraph">
              <wp:posOffset>60325</wp:posOffset>
            </wp:positionV>
            <wp:extent cx="340995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479" y="21343"/>
                <wp:lineTo x="21479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O Ovo de Galinha apresentou um preço médio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 de R$7,61 por dúzia; R$0,12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maior que o constatado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outubro, R$7,49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; correspondendo a um </w:t>
      </w:r>
      <w:r w:rsidR="006C60B4" w:rsidRPr="001F7809">
        <w:rPr>
          <w:rFonts w:ascii="Arial Narrow" w:eastAsia="Yu Gothic UI Semilight" w:hAnsi="Arial Narrow" w:cstheme="minorHAnsi"/>
          <w:color w:val="000000" w:themeColor="text1"/>
        </w:rPr>
        <w:t xml:space="preserve">acréscimo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de 1,54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% e </w:t>
      </w:r>
      <w:r w:rsidR="006C60B4" w:rsidRPr="001F7809">
        <w:rPr>
          <w:rFonts w:ascii="Arial Narrow" w:eastAsia="Yu Gothic UI Semilight" w:hAnsi="Arial Narrow" w:cstheme="minorHAnsi"/>
          <w:color w:val="000000" w:themeColor="text1"/>
        </w:rPr>
        <w:t>um aumento acumul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ado de 4,79</w:t>
      </w:r>
      <w:r w:rsidR="006C60B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6C60B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>. O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 xml:space="preserve"> menor preço coletado foi R$7,12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e a diferença entre o maior e o menor preço coletado, que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 foi de 61,39%, passou a 20,65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%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, indicando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perda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significativ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a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de concorrência do produto, potencialmente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prejudicial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ao consumidor</w:t>
      </w:r>
      <w:r w:rsidR="007352D8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-62,69</w:t>
      </w:r>
      <w:r w:rsidR="00AE4E4E" w:rsidRPr="001F7809">
        <w:rPr>
          <w:rFonts w:ascii="Arial Narrow" w:eastAsia="Yu Gothic UI Semibold" w:hAnsi="Arial Narrow" w:cs="Segoe UI Historic"/>
          <w:color w:val="000000" w:themeColor="text1"/>
        </w:rPr>
        <w:t>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>outubro e novembro, passando de R$1,30 para R$0,49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F5780B" w:rsidRPr="001F7809" w:rsidRDefault="00F63EE3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70208" behindDoc="1" locked="0" layoutInCell="1" allowOverlap="1" wp14:anchorId="20FAE7D9" wp14:editId="549D35D0">
            <wp:simplePos x="0" y="0"/>
            <wp:positionH relativeFrom="column">
              <wp:posOffset>2877820</wp:posOffset>
            </wp:positionH>
            <wp:positionV relativeFrom="paragraph">
              <wp:posOffset>67945</wp:posOffset>
            </wp:positionV>
            <wp:extent cx="3403600" cy="1388110"/>
            <wp:effectExtent l="0" t="0" r="6350" b="2540"/>
            <wp:wrapTight wrapText="bothSides">
              <wp:wrapPolygon edited="0">
                <wp:start x="0" y="0"/>
                <wp:lineTo x="0" y="21343"/>
                <wp:lineTo x="21519" y="21343"/>
                <wp:lineTo x="21519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O Frango inteiro, fresco ou congelado, apresentou um preço médio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C1689F" w:rsidRPr="001F7809">
        <w:rPr>
          <w:rFonts w:ascii="Arial Narrow" w:eastAsia="Yu Gothic UI Semilight" w:hAnsi="Arial Narrow" w:cs="Nirmala UI"/>
          <w:color w:val="000000" w:themeColor="text1"/>
        </w:rPr>
        <w:t xml:space="preserve"> de R$10,5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>4 por quilograma; R$0,2</w:t>
      </w:r>
      <w:r w:rsidR="00C1689F" w:rsidRPr="001F7809">
        <w:rPr>
          <w:rFonts w:ascii="Arial Narrow" w:eastAsia="Yu Gothic UI Semilight" w:hAnsi="Arial Narrow" w:cs="Nirmala UI"/>
          <w:color w:val="000000" w:themeColor="text1"/>
        </w:rPr>
        <w:t>0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</w:t>
      </w:r>
      <w:r w:rsidR="00C1689F" w:rsidRPr="001F7809">
        <w:rPr>
          <w:rFonts w:ascii="Arial Narrow" w:eastAsia="Yu Gothic UI Semilight" w:hAnsi="Arial Narrow" w:cs="Nirmala UI"/>
          <w:color w:val="000000" w:themeColor="text1"/>
        </w:rPr>
        <w:t>menor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que o constatado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C1689F" w:rsidRPr="001F7809">
        <w:rPr>
          <w:rFonts w:ascii="Arial Narrow" w:eastAsia="Yu Gothic UI Semilight" w:hAnsi="Arial Narrow" w:cs="Nirmala UI"/>
          <w:color w:val="000000" w:themeColor="text1"/>
        </w:rPr>
        <w:t>, R$10,74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; correspondendo a um </w:t>
      </w:r>
      <w:r w:rsidR="00C1689F" w:rsidRPr="001F7809">
        <w:rPr>
          <w:rFonts w:ascii="Arial Narrow" w:eastAsia="Yu Gothic UI Semilight" w:hAnsi="Arial Narrow" w:cstheme="minorHAnsi"/>
          <w:color w:val="000000" w:themeColor="text1"/>
        </w:rPr>
        <w:t>de</w:t>
      </w:r>
      <w:r w:rsidR="006C60B4" w:rsidRPr="001F7809">
        <w:rPr>
          <w:rFonts w:ascii="Arial Narrow" w:eastAsia="Yu Gothic UI Semilight" w:hAnsi="Arial Narrow" w:cstheme="minorHAnsi"/>
          <w:color w:val="000000" w:themeColor="text1"/>
        </w:rPr>
        <w:t xml:space="preserve">créscimo </w:t>
      </w:r>
      <w:r w:rsidR="00C1689F" w:rsidRPr="001F7809">
        <w:rPr>
          <w:rFonts w:ascii="Arial Narrow" w:eastAsia="Yu Gothic UI Semilight" w:hAnsi="Arial Narrow" w:cs="Nirmala UI"/>
          <w:color w:val="000000" w:themeColor="text1"/>
        </w:rPr>
        <w:t>de -1,86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% e </w:t>
      </w:r>
      <w:r w:rsidR="00C1689F" w:rsidRPr="001F7809">
        <w:rPr>
          <w:rFonts w:ascii="Arial Narrow" w:eastAsia="Yu Gothic UI Semilight" w:hAnsi="Arial Narrow" w:cstheme="minorHAnsi"/>
          <w:color w:val="000000" w:themeColor="text1"/>
        </w:rPr>
        <w:t>um aumento acumulado de 21,64</w:t>
      </w:r>
      <w:r w:rsidR="006C60B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6C60B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. </w:t>
      </w:r>
      <w:r w:rsidR="00C1689F" w:rsidRPr="001F7809">
        <w:rPr>
          <w:rFonts w:ascii="Arial Narrow" w:eastAsia="Yu Gothic UI Semilight" w:hAnsi="Arial Narrow" w:cs="Nirmala UI"/>
          <w:color w:val="000000" w:themeColor="text1"/>
        </w:rPr>
        <w:t>O menor preço coletado foi R$8,5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9 e a diferença entre o maior e o menor preço coletado, que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foi de 33,37%, </w:t>
      </w:r>
      <w:r w:rsidR="00C1689F" w:rsidRPr="001F7809">
        <w:rPr>
          <w:rFonts w:ascii="Arial Narrow" w:eastAsia="Yu Gothic UI Semilight" w:hAnsi="Arial Narrow" w:cs="Nirmala UI"/>
          <w:color w:val="000000" w:themeColor="text1"/>
        </w:rPr>
        <w:t xml:space="preserve">passou para 34,92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, indicando </w:t>
      </w:r>
      <w:r w:rsidR="00C1689F" w:rsidRPr="001F7809">
        <w:rPr>
          <w:rFonts w:ascii="Arial Narrow" w:eastAsia="Yu Gothic UI Semilight" w:hAnsi="Arial Narrow" w:cs="Nirmala UI"/>
          <w:color w:val="000000" w:themeColor="text1"/>
        </w:rPr>
        <w:t>aumento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na concorrência do produto, potencialmente </w:t>
      </w:r>
      <w:r w:rsidR="00C1689F" w:rsidRPr="001F7809">
        <w:rPr>
          <w:rFonts w:ascii="Arial Narrow" w:eastAsia="Yu Gothic UI Semilight" w:hAnsi="Arial Narrow" w:cs="Nirmala UI"/>
          <w:color w:val="000000" w:themeColor="text1"/>
        </w:rPr>
        <w:t>benéfica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ao consumidor</w:t>
      </w:r>
      <w:r w:rsidR="00A63D5E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C1689F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11,43</w:t>
      </w:r>
      <w:r w:rsidR="00AE4E4E" w:rsidRPr="001F7809">
        <w:rPr>
          <w:rFonts w:ascii="Arial Narrow" w:eastAsia="Yu Gothic UI Semibold" w:hAnsi="Arial Narrow" w:cs="Segoe UI Historic"/>
          <w:color w:val="000000" w:themeColor="text1"/>
        </w:rPr>
        <w:t>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 xml:space="preserve">outubro </w:t>
      </w:r>
      <w:r w:rsidR="00C1689F" w:rsidRPr="001F7809">
        <w:rPr>
          <w:rFonts w:ascii="Arial Narrow" w:eastAsia="Yu Gothic UI Semibold" w:hAnsi="Arial Narrow" w:cs="Segoe UI Historic"/>
          <w:color w:val="000000" w:themeColor="text1"/>
        </w:rPr>
        <w:t>e novembro, passando de R$1,75 para R$1,95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7F0282" w:rsidRPr="001F7809" w:rsidRDefault="00F63EE3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72256" behindDoc="1" locked="0" layoutInCell="1" allowOverlap="1" wp14:anchorId="2E265F6E" wp14:editId="1127C3E6">
            <wp:simplePos x="0" y="0"/>
            <wp:positionH relativeFrom="column">
              <wp:posOffset>2877820</wp:posOffset>
            </wp:positionH>
            <wp:positionV relativeFrom="paragraph">
              <wp:posOffset>57785</wp:posOffset>
            </wp:positionV>
            <wp:extent cx="340423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15" y="21343"/>
                <wp:lineTo x="21515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O Batata Inglesa apresentou um preço médio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2C26C2" w:rsidRPr="001F7809">
        <w:rPr>
          <w:rFonts w:ascii="Arial Narrow" w:eastAsia="Yu Gothic UI Semilight" w:hAnsi="Arial Narrow" w:cs="Nirmala UI"/>
          <w:color w:val="000000" w:themeColor="text1"/>
        </w:rPr>
        <w:t xml:space="preserve"> de R$5,08 por quilograma; R$0,01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</w:t>
      </w:r>
      <w:r w:rsidR="002C26C2" w:rsidRPr="001F7809">
        <w:rPr>
          <w:rFonts w:ascii="Arial Narrow" w:eastAsia="Yu Gothic UI Semilight" w:hAnsi="Arial Narrow" w:cs="Nirmala UI"/>
          <w:color w:val="000000" w:themeColor="text1"/>
        </w:rPr>
        <w:t>menor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que o constatado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, R$5,09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; correspondendo a um </w:t>
      </w:r>
      <w:r w:rsidR="00AE4E4E" w:rsidRPr="001F7809">
        <w:rPr>
          <w:rFonts w:ascii="Arial Narrow" w:eastAsia="Yu Gothic UI Semilight" w:hAnsi="Arial Narrow" w:cstheme="minorHAnsi"/>
          <w:color w:val="000000" w:themeColor="text1"/>
        </w:rPr>
        <w:t>de</w:t>
      </w:r>
      <w:r w:rsidR="006C60B4" w:rsidRPr="001F7809">
        <w:rPr>
          <w:rFonts w:ascii="Arial Narrow" w:eastAsia="Yu Gothic UI Semilight" w:hAnsi="Arial Narrow" w:cstheme="minorHAnsi"/>
          <w:color w:val="000000" w:themeColor="text1"/>
        </w:rPr>
        <w:t xml:space="preserve">créscimo 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de -0,29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% e </w:t>
      </w:r>
      <w:r w:rsidR="006C60B4" w:rsidRPr="001F7809">
        <w:rPr>
          <w:rFonts w:ascii="Arial Narrow" w:eastAsia="Yu Gothic UI Semilight" w:hAnsi="Arial Narrow" w:cstheme="minorHAnsi"/>
          <w:color w:val="000000" w:themeColor="text1"/>
        </w:rPr>
        <w:t>uma queda acumulada de -1</w:t>
      </w:r>
      <w:r w:rsidR="00AE4E4E" w:rsidRPr="001F7809">
        <w:rPr>
          <w:rFonts w:ascii="Arial Narrow" w:eastAsia="Yu Gothic UI Semilight" w:hAnsi="Arial Narrow" w:cstheme="minorHAnsi"/>
          <w:color w:val="000000" w:themeColor="text1"/>
        </w:rPr>
        <w:t>5,28</w:t>
      </w:r>
      <w:r w:rsidR="006C60B4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6C60B4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>. O menor preço coletado foi R$4,6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6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e a diferença entre o maior e o menor preço coletado, que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 xml:space="preserve"> foi de 17,06%, passou a 17,81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%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, indicando ganho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significativ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o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de concorrência do produto, potencialmente 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benéfico</w:t>
      </w:r>
      <w:r w:rsidR="006C60B4" w:rsidRPr="001F7809">
        <w:rPr>
          <w:rFonts w:ascii="Arial Narrow" w:eastAsia="Yu Gothic UI Semilight" w:hAnsi="Arial Narrow" w:cs="Nirmala UI"/>
          <w:color w:val="000000" w:themeColor="text1"/>
        </w:rPr>
        <w:t xml:space="preserve"> ao consumidor</w:t>
      </w:r>
      <w:r w:rsidR="00713FD2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AE4E4E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3,75%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>outubro e novembro</w:t>
      </w:r>
      <w:r w:rsidR="00AE4E4E" w:rsidRPr="001F7809">
        <w:rPr>
          <w:rFonts w:ascii="Arial Narrow" w:eastAsia="Yu Gothic UI Semibold" w:hAnsi="Arial Narrow" w:cs="Segoe UI Historic"/>
          <w:color w:val="000000" w:themeColor="text1"/>
        </w:rPr>
        <w:t>, passando de R$0,40 para R$0,42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AD45D7" w:rsidRPr="001F7809" w:rsidRDefault="00F63EE3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74304" behindDoc="1" locked="0" layoutInCell="1" allowOverlap="1" wp14:anchorId="3D93063A" wp14:editId="4C62B756">
            <wp:simplePos x="0" y="0"/>
            <wp:positionH relativeFrom="column">
              <wp:posOffset>2877820</wp:posOffset>
            </wp:positionH>
            <wp:positionV relativeFrom="paragraph">
              <wp:posOffset>59690</wp:posOffset>
            </wp:positionV>
            <wp:extent cx="3404235" cy="1388110"/>
            <wp:effectExtent l="0" t="0" r="5715" b="2540"/>
            <wp:wrapTight wrapText="bothSides">
              <wp:wrapPolygon edited="0">
                <wp:start x="0" y="0"/>
                <wp:lineTo x="0" y="21343"/>
                <wp:lineTo x="21515" y="21343"/>
                <wp:lineTo x="21515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A Laranja Pera apresentou um preço médio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 xml:space="preserve"> de R$1,94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 por quilograma; 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R$0,26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 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menor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 que o constatado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, R$2,20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; correspondendo a um </w:t>
      </w:r>
      <w:r w:rsidR="00AE4E4E" w:rsidRPr="001F7809">
        <w:rPr>
          <w:rFonts w:ascii="Arial Narrow" w:eastAsia="Yu Gothic UI Semilight" w:hAnsi="Arial Narrow" w:cstheme="minorHAnsi"/>
          <w:color w:val="000000" w:themeColor="text1"/>
        </w:rPr>
        <w:t>de</w:t>
      </w:r>
      <w:r w:rsidR="00611378" w:rsidRPr="001F7809">
        <w:rPr>
          <w:rFonts w:ascii="Arial Narrow" w:eastAsia="Yu Gothic UI Semilight" w:hAnsi="Arial Narrow" w:cstheme="minorHAnsi"/>
          <w:color w:val="000000" w:themeColor="text1"/>
        </w:rPr>
        <w:t xml:space="preserve">créscimo 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de -11,62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% e </w:t>
      </w:r>
      <w:r w:rsidR="00611378" w:rsidRPr="001F7809">
        <w:rPr>
          <w:rFonts w:ascii="Arial Narrow" w:eastAsia="Yu Gothic UI Semilight" w:hAnsi="Arial Narrow" w:cstheme="minorHAnsi"/>
          <w:color w:val="000000" w:themeColor="text1"/>
        </w:rPr>
        <w:t>uma queda acumulada de -</w:t>
      </w:r>
      <w:r w:rsidR="00AE4E4E" w:rsidRPr="001F7809">
        <w:rPr>
          <w:rFonts w:ascii="Arial Narrow" w:eastAsia="Yu Gothic UI Semilight" w:hAnsi="Arial Narrow" w:cstheme="minorHAnsi"/>
          <w:color w:val="000000" w:themeColor="text1"/>
        </w:rPr>
        <w:t>18,83</w:t>
      </w:r>
      <w:r w:rsidR="00611378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611378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>. O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 xml:space="preserve"> menor preço coletado foi R$1,89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 e a diferença entre o maior e o menor preço coletado, que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 fo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i de 19,50%, passou a 5,29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%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, 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lastRenderedPageBreak/>
        <w:t xml:space="preserve">indicando 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perda significativa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 de concorrência do produto, potencialmente </w:t>
      </w:r>
      <w:r w:rsidR="00AE4E4E" w:rsidRPr="001F7809">
        <w:rPr>
          <w:rFonts w:ascii="Arial Narrow" w:eastAsia="Yu Gothic UI Semilight" w:hAnsi="Arial Narrow" w:cs="Nirmala UI"/>
          <w:color w:val="000000" w:themeColor="text1"/>
        </w:rPr>
        <w:t>prejudicial</w:t>
      </w:r>
      <w:r w:rsidR="00611378" w:rsidRPr="001F7809">
        <w:rPr>
          <w:rFonts w:ascii="Arial Narrow" w:eastAsia="Yu Gothic UI Semilight" w:hAnsi="Arial Narrow" w:cs="Nirmala UI"/>
          <w:color w:val="000000" w:themeColor="text1"/>
        </w:rPr>
        <w:t xml:space="preserve"> ao consumidor</w:t>
      </w:r>
      <w:r w:rsidR="00AD45D7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AE4E4E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-74,36%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>outubro e novembro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,</w:t>
      </w:r>
      <w:r w:rsidR="00AE4E4E" w:rsidRPr="001F7809">
        <w:rPr>
          <w:rFonts w:ascii="Arial Narrow" w:eastAsia="Yu Gothic UI Semibold" w:hAnsi="Arial Narrow" w:cs="Segoe UI Historic"/>
          <w:color w:val="000000" w:themeColor="text1"/>
        </w:rPr>
        <w:t xml:space="preserve"> passando de R$0,20 para R$0,05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BD5AAF" w:rsidRPr="001F7809" w:rsidRDefault="00ED159D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76352" behindDoc="1" locked="0" layoutInCell="1" allowOverlap="1" wp14:anchorId="02203709" wp14:editId="28EC111D">
            <wp:simplePos x="0" y="0"/>
            <wp:positionH relativeFrom="column">
              <wp:posOffset>2894330</wp:posOffset>
            </wp:positionH>
            <wp:positionV relativeFrom="paragraph">
              <wp:posOffset>78649</wp:posOffset>
            </wp:positionV>
            <wp:extent cx="3392170" cy="1388110"/>
            <wp:effectExtent l="0" t="0" r="17780" b="2540"/>
            <wp:wrapTight wrapText="bothSides">
              <wp:wrapPolygon edited="0">
                <wp:start x="0" y="0"/>
                <wp:lineTo x="0" y="21343"/>
                <wp:lineTo x="21592" y="21343"/>
                <wp:lineTo x="21592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O </w:t>
      </w:r>
      <w:r w:rsidR="006F2867" w:rsidRPr="001F7809">
        <w:rPr>
          <w:rFonts w:ascii="Arial Narrow" w:eastAsia="Yu Gothic UI Semilight" w:hAnsi="Arial Narrow" w:cs="Segoe UI"/>
          <w:color w:val="000000" w:themeColor="text1"/>
        </w:rPr>
        <w:t>Macarrão tipo espaguete n</w:t>
      </w:r>
      <w:r w:rsidR="006F2867" w:rsidRPr="001F7809">
        <w:rPr>
          <w:rFonts w:ascii="Arial Narrow" w:eastAsia="Yu Gothic UI Semilight" w:hAnsi="Arial Narrow" w:cs="Segoe UI"/>
          <w:color w:val="000000" w:themeColor="text1"/>
          <w:vertAlign w:val="superscript"/>
        </w:rPr>
        <w:t>o</w:t>
      </w:r>
      <w:r w:rsidR="006F2867" w:rsidRPr="001F7809">
        <w:rPr>
          <w:rFonts w:ascii="Arial Narrow" w:eastAsia="Yu Gothic UI Semilight" w:hAnsi="Arial Narrow" w:cs="Segoe UI"/>
          <w:color w:val="000000" w:themeColor="text1"/>
        </w:rPr>
        <w:t xml:space="preserve"> 8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apresentou um preço médio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de R$2,37 por unidade de 500g; </w:t>
      </w:r>
      <w:r w:rsidR="00A96ED3" w:rsidRPr="001F7809">
        <w:rPr>
          <w:rFonts w:ascii="Arial Narrow" w:eastAsia="Yu Gothic UI Semilight" w:hAnsi="Arial Narrow" w:cs="Nirmala UI"/>
          <w:color w:val="000000" w:themeColor="text1"/>
        </w:rPr>
        <w:t>estável em relação ao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constatado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</w:t>
      </w:r>
      <w:r w:rsidR="00A96ED3" w:rsidRPr="001F7809">
        <w:rPr>
          <w:rFonts w:ascii="Arial Narrow" w:eastAsia="Yu Gothic UI Semilight" w:hAnsi="Arial Narrow" w:cs="Nirmala UI"/>
          <w:color w:val="000000" w:themeColor="text1"/>
        </w:rPr>
        <w:t>e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correspondendo a </w:t>
      </w:r>
      <w:r w:rsidR="00A96ED3" w:rsidRPr="001F7809">
        <w:rPr>
          <w:rFonts w:ascii="Arial Narrow" w:eastAsia="Yu Gothic UI Semilight" w:hAnsi="Arial Narrow" w:cstheme="minorHAnsi"/>
          <w:color w:val="000000" w:themeColor="text1"/>
        </w:rPr>
        <w:t>uma queda acumulada de -10,66</w:t>
      </w:r>
      <w:r w:rsidR="006F2867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6F2867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. </w:t>
      </w:r>
      <w:r w:rsidR="00A96ED3" w:rsidRPr="001F7809">
        <w:rPr>
          <w:rFonts w:ascii="Arial Narrow" w:eastAsia="Yu Gothic UI Semilight" w:hAnsi="Arial Narrow" w:cs="Nirmala UI"/>
          <w:color w:val="000000" w:themeColor="text1"/>
        </w:rPr>
        <w:t>O menor preço coletado foi R$2,0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9 e a diferença entre o maior e o menor preço coletado, que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A96ED3" w:rsidRPr="001F7809">
        <w:rPr>
          <w:rFonts w:ascii="Arial Narrow" w:eastAsia="Yu Gothic UI Semilight" w:hAnsi="Arial Narrow" w:cs="Nirmala UI"/>
          <w:color w:val="000000" w:themeColor="text1"/>
        </w:rPr>
        <w:t xml:space="preserve"> foi de 71,01%, passou a 28,71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%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, indicando </w:t>
      </w:r>
      <w:r w:rsidR="00A96ED3" w:rsidRPr="001F7809">
        <w:rPr>
          <w:rFonts w:ascii="Arial Narrow" w:eastAsia="Yu Gothic UI Semilight" w:hAnsi="Arial Narrow" w:cs="Nirmala UI"/>
          <w:color w:val="000000" w:themeColor="text1"/>
        </w:rPr>
        <w:t>perda significativa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de concorrência do produto, potencialmente </w:t>
      </w:r>
      <w:r w:rsidR="00A96ED3" w:rsidRPr="001F7809">
        <w:rPr>
          <w:rFonts w:ascii="Arial Narrow" w:eastAsia="Yu Gothic UI Semilight" w:hAnsi="Arial Narrow" w:cs="Nirmala UI"/>
          <w:color w:val="000000" w:themeColor="text1"/>
        </w:rPr>
        <w:t>prejudicial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ao consumidor</w:t>
      </w:r>
      <w:r w:rsidR="00AD45D7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A96ED3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-58,13%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>outubro e novembro</w:t>
      </w:r>
      <w:r w:rsidR="00A96ED3" w:rsidRPr="001F7809">
        <w:rPr>
          <w:rFonts w:ascii="Arial Narrow" w:eastAsia="Yu Gothic UI Semibold" w:hAnsi="Arial Narrow" w:cs="Segoe UI Historic"/>
          <w:color w:val="000000" w:themeColor="text1"/>
        </w:rPr>
        <w:t>, passando de R$0,68 para R$0,28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A02216" w:rsidRPr="001F7809" w:rsidRDefault="00AD1DC3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78400" behindDoc="1" locked="0" layoutInCell="1" allowOverlap="1" wp14:anchorId="03594BE6" wp14:editId="13C1702D">
            <wp:simplePos x="0" y="0"/>
            <wp:positionH relativeFrom="column">
              <wp:posOffset>2896870</wp:posOffset>
            </wp:positionH>
            <wp:positionV relativeFrom="paragraph">
              <wp:posOffset>40541</wp:posOffset>
            </wp:positionV>
            <wp:extent cx="3391535" cy="1388110"/>
            <wp:effectExtent l="0" t="0" r="18415" b="2540"/>
            <wp:wrapTight wrapText="bothSides">
              <wp:wrapPolygon edited="0">
                <wp:start x="0" y="0"/>
                <wp:lineTo x="0" y="21343"/>
                <wp:lineTo x="21596" y="21343"/>
                <wp:lineTo x="21596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A Farinha de Milho apresentou um preço médio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8702A9" w:rsidRPr="001F7809">
        <w:rPr>
          <w:rFonts w:ascii="Arial Narrow" w:eastAsia="Yu Gothic UI Semilight" w:hAnsi="Arial Narrow" w:cs="Nirmala UI"/>
          <w:color w:val="000000" w:themeColor="text1"/>
        </w:rPr>
        <w:t xml:space="preserve"> de R$1,35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por unidade de 500g; </w:t>
      </w:r>
      <w:r w:rsidR="005D6200" w:rsidRPr="001F7809">
        <w:rPr>
          <w:rFonts w:ascii="Arial Narrow" w:eastAsia="Yu Gothic UI Semilight" w:hAnsi="Arial Narrow" w:cs="Nirmala UI"/>
          <w:color w:val="000000" w:themeColor="text1"/>
        </w:rPr>
        <w:t xml:space="preserve">R$0,05 menor que o constatado em outubro, R$1,40; correspondendo a um </w:t>
      </w:r>
      <w:r w:rsidR="005D6200" w:rsidRPr="001F7809">
        <w:rPr>
          <w:rFonts w:ascii="Arial Narrow" w:eastAsia="Yu Gothic UI Semilight" w:hAnsi="Arial Narrow" w:cstheme="minorHAnsi"/>
          <w:color w:val="000000" w:themeColor="text1"/>
        </w:rPr>
        <w:t xml:space="preserve">decréscimo </w:t>
      </w:r>
      <w:r w:rsidR="005D6200" w:rsidRPr="001F7809">
        <w:rPr>
          <w:rFonts w:ascii="Arial Narrow" w:eastAsia="Yu Gothic UI Semilight" w:hAnsi="Arial Narrow" w:cs="Nirmala UI"/>
          <w:color w:val="000000" w:themeColor="text1"/>
        </w:rPr>
        <w:t>de -3,23%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e </w:t>
      </w:r>
      <w:r w:rsidR="005D6200" w:rsidRPr="001F7809">
        <w:rPr>
          <w:rFonts w:ascii="Arial Narrow" w:eastAsia="Yu Gothic UI Semilight" w:hAnsi="Arial Narrow" w:cstheme="minorHAnsi"/>
          <w:color w:val="000000" w:themeColor="text1"/>
        </w:rPr>
        <w:t>um aumento acumulado de 0,74</w:t>
      </w:r>
      <w:r w:rsidR="006F2867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6F2867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. O menor preço coletado foi R$1,15 e a diferença entre o maior e o menor preço coletado, que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5D6200" w:rsidRPr="001F7809">
        <w:rPr>
          <w:rFonts w:ascii="Arial Narrow" w:eastAsia="Yu Gothic UI Semilight" w:hAnsi="Arial Narrow" w:cs="Nirmala UI"/>
          <w:color w:val="000000" w:themeColor="text1"/>
        </w:rPr>
        <w:t xml:space="preserve"> foi de 55,65%, passou a 37,39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%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, indicando </w:t>
      </w:r>
      <w:r w:rsidR="005D6200" w:rsidRPr="001F7809">
        <w:rPr>
          <w:rFonts w:ascii="Arial Narrow" w:eastAsia="Yu Gothic UI Semilight" w:hAnsi="Arial Narrow" w:cs="Nirmala UI"/>
          <w:color w:val="000000" w:themeColor="text1"/>
        </w:rPr>
        <w:t>perda significativa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de concorrência do produto, potencialmente </w:t>
      </w:r>
      <w:r w:rsidR="005D6200" w:rsidRPr="001F7809">
        <w:rPr>
          <w:rFonts w:ascii="Arial Narrow" w:eastAsia="Yu Gothic UI Semilight" w:hAnsi="Arial Narrow" w:cs="Nirmala UI"/>
          <w:color w:val="000000" w:themeColor="text1"/>
        </w:rPr>
        <w:t xml:space="preserve">prejudicial 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>ao consumidor</w:t>
      </w:r>
      <w:r w:rsidR="007A4141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5D6200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-18,37%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>outubro e novembro</w:t>
      </w:r>
      <w:r w:rsidR="005D6200" w:rsidRPr="001F7809">
        <w:rPr>
          <w:rFonts w:ascii="Arial Narrow" w:eastAsia="Yu Gothic UI Semibold" w:hAnsi="Arial Narrow" w:cs="Segoe UI Historic"/>
          <w:color w:val="000000" w:themeColor="text1"/>
        </w:rPr>
        <w:t>, passando de R$0,25 para R$0,20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7A4141" w:rsidRPr="001F7809" w:rsidRDefault="00D2108D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80448" behindDoc="1" locked="0" layoutInCell="1" allowOverlap="1" wp14:anchorId="7EF93BF8" wp14:editId="3A7EA031">
            <wp:simplePos x="0" y="0"/>
            <wp:positionH relativeFrom="column">
              <wp:posOffset>2895600</wp:posOffset>
            </wp:positionH>
            <wp:positionV relativeFrom="paragraph">
              <wp:posOffset>66040</wp:posOffset>
            </wp:positionV>
            <wp:extent cx="3392170" cy="1388110"/>
            <wp:effectExtent l="0" t="0" r="17780" b="2540"/>
            <wp:wrapTight wrapText="bothSides">
              <wp:wrapPolygon edited="0">
                <wp:start x="0" y="0"/>
                <wp:lineTo x="0" y="21343"/>
                <wp:lineTo x="21592" y="21343"/>
                <wp:lineTo x="21592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A Margarina Vegetal apresentou um preço médio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4F3ADD" w:rsidRPr="001F7809">
        <w:rPr>
          <w:rFonts w:ascii="Arial Narrow" w:eastAsia="Yu Gothic UI Semilight" w:hAnsi="Arial Narrow" w:cs="Nirmala UI"/>
          <w:color w:val="000000" w:themeColor="text1"/>
        </w:rPr>
        <w:t xml:space="preserve"> de R$2,15 por unidade de 250g; R$0,17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menor que o constatado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4F3ADD" w:rsidRPr="001F7809">
        <w:rPr>
          <w:rFonts w:ascii="Arial Narrow" w:eastAsia="Yu Gothic UI Semilight" w:hAnsi="Arial Narrow" w:cs="Nirmala UI"/>
          <w:color w:val="000000" w:themeColor="text1"/>
        </w:rPr>
        <w:t>, R$2,32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; correspondendo a um </w:t>
      </w:r>
      <w:r w:rsidR="006F2867" w:rsidRPr="001F7809">
        <w:rPr>
          <w:rFonts w:ascii="Arial Narrow" w:eastAsia="Yu Gothic UI Semilight" w:hAnsi="Arial Narrow" w:cstheme="minorHAnsi"/>
          <w:color w:val="000000" w:themeColor="text1"/>
        </w:rPr>
        <w:t xml:space="preserve">decréscimo </w:t>
      </w:r>
      <w:r w:rsidR="004F3ADD" w:rsidRPr="001F7809">
        <w:rPr>
          <w:rFonts w:ascii="Arial Narrow" w:eastAsia="Yu Gothic UI Semilight" w:hAnsi="Arial Narrow" w:cs="Nirmala UI"/>
          <w:color w:val="000000" w:themeColor="text1"/>
        </w:rPr>
        <w:t>de -7,27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% e </w:t>
      </w:r>
      <w:r w:rsidR="004F3ADD" w:rsidRPr="001F7809">
        <w:rPr>
          <w:rFonts w:ascii="Arial Narrow" w:eastAsia="Yu Gothic UI Semilight" w:hAnsi="Arial Narrow" w:cstheme="minorHAnsi"/>
          <w:color w:val="000000" w:themeColor="text1"/>
        </w:rPr>
        <w:t>uma queda acumulada de -8,19</w:t>
      </w:r>
      <w:r w:rsidR="006F2867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6F2867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. O menor preço coletado foi R$1,85 e a diferença entre o maior e o menor preço coletado, que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4F3ADD" w:rsidRPr="001F7809">
        <w:rPr>
          <w:rFonts w:ascii="Arial Narrow" w:eastAsia="Yu Gothic UI Semilight" w:hAnsi="Arial Narrow" w:cs="Nirmala UI"/>
          <w:color w:val="000000" w:themeColor="text1"/>
        </w:rPr>
        <w:t xml:space="preserve"> foi de 45,41%, passou a 56,22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%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, indicando </w:t>
      </w:r>
      <w:r w:rsidR="004F3ADD" w:rsidRPr="001F7809">
        <w:rPr>
          <w:rFonts w:ascii="Arial Narrow" w:eastAsia="Yu Gothic UI Semilight" w:hAnsi="Arial Narrow" w:cs="Nirmala UI"/>
          <w:color w:val="000000" w:themeColor="text1"/>
        </w:rPr>
        <w:t>ganho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significativ</w:t>
      </w:r>
      <w:r w:rsidR="004F3ADD" w:rsidRPr="001F7809">
        <w:rPr>
          <w:rFonts w:ascii="Arial Narrow" w:eastAsia="Yu Gothic UI Semilight" w:hAnsi="Arial Narrow" w:cs="Nirmala UI"/>
          <w:color w:val="000000" w:themeColor="text1"/>
        </w:rPr>
        <w:t>o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de concorrência do produto, potencialmente </w:t>
      </w:r>
      <w:r w:rsidR="004F3ADD" w:rsidRPr="001F7809">
        <w:rPr>
          <w:rFonts w:ascii="Arial Narrow" w:eastAsia="Yu Gothic UI Semilight" w:hAnsi="Arial Narrow" w:cs="Nirmala UI"/>
          <w:color w:val="000000" w:themeColor="text1"/>
        </w:rPr>
        <w:t>benéfico</w:t>
      </w:r>
      <w:r w:rsidR="006F2867" w:rsidRPr="001F7809">
        <w:rPr>
          <w:rFonts w:ascii="Arial Narrow" w:eastAsia="Yu Gothic UI Semilight" w:hAnsi="Arial Narrow" w:cs="Nirmala UI"/>
          <w:color w:val="000000" w:themeColor="text1"/>
        </w:rPr>
        <w:t xml:space="preserve"> ao consumidor</w:t>
      </w:r>
      <w:r w:rsidR="007A4141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4F3ADD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-36,07%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>outubro e novembro</w:t>
      </w:r>
      <w:r w:rsidR="004F3ADD" w:rsidRPr="001F7809">
        <w:rPr>
          <w:rFonts w:ascii="Arial Narrow" w:eastAsia="Yu Gothic UI Semibold" w:hAnsi="Arial Narrow" w:cs="Segoe UI Historic"/>
          <w:color w:val="000000" w:themeColor="text1"/>
        </w:rPr>
        <w:t>, passando de R$0,47 para R$0,30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486372" w:rsidRPr="001F7809" w:rsidRDefault="00D2108D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lastRenderedPageBreak/>
        <w:drawing>
          <wp:anchor distT="0" distB="0" distL="114300" distR="114300" simplePos="0" relativeHeight="251882496" behindDoc="1" locked="0" layoutInCell="1" allowOverlap="1" wp14:anchorId="26D43E76" wp14:editId="376CF35C">
            <wp:simplePos x="0" y="0"/>
            <wp:positionH relativeFrom="column">
              <wp:posOffset>2895600</wp:posOffset>
            </wp:positionH>
            <wp:positionV relativeFrom="paragraph">
              <wp:posOffset>55880</wp:posOffset>
            </wp:positionV>
            <wp:extent cx="3392170" cy="1388110"/>
            <wp:effectExtent l="0" t="0" r="17780" b="2540"/>
            <wp:wrapTight wrapText="bothSides">
              <wp:wrapPolygon edited="0">
                <wp:start x="0" y="0"/>
                <wp:lineTo x="0" y="21343"/>
                <wp:lineTo x="21592" y="21343"/>
                <wp:lineTo x="21592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A Gasolina Comum apresentou um preço médio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BC6FFC" w:rsidRPr="001F7809">
        <w:rPr>
          <w:rFonts w:ascii="Arial Narrow" w:eastAsia="Yu Gothic UI Semilight" w:hAnsi="Arial Narrow" w:cs="Nirmala UI"/>
          <w:color w:val="000000" w:themeColor="text1"/>
        </w:rPr>
        <w:t xml:space="preserve"> de R$4,845 por litro; R$0,145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 maior que o constatado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BC6FFC" w:rsidRPr="001F7809">
        <w:rPr>
          <w:rFonts w:ascii="Arial Narrow" w:eastAsia="Yu Gothic UI Semilight" w:hAnsi="Arial Narrow" w:cs="Nirmala UI"/>
          <w:color w:val="000000" w:themeColor="text1"/>
        </w:rPr>
        <w:t>, R$4,698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; correspondendo a um </w:t>
      </w:r>
      <w:r w:rsidR="00DB02B0" w:rsidRPr="001F7809">
        <w:rPr>
          <w:rFonts w:ascii="Arial Narrow" w:eastAsia="Yu Gothic UI Semilight" w:hAnsi="Arial Narrow" w:cstheme="minorHAnsi"/>
          <w:color w:val="000000" w:themeColor="text1"/>
        </w:rPr>
        <w:t xml:space="preserve">acréscimo </w:t>
      </w:r>
      <w:r w:rsidR="00BC6FFC" w:rsidRPr="001F7809">
        <w:rPr>
          <w:rFonts w:ascii="Arial Narrow" w:eastAsia="Yu Gothic UI Semilight" w:hAnsi="Arial Narrow" w:cs="Nirmala UI"/>
          <w:color w:val="000000" w:themeColor="text1"/>
        </w:rPr>
        <w:t>de 3,14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% e </w:t>
      </w:r>
      <w:r w:rsidR="00BC6FFC" w:rsidRPr="001F7809">
        <w:rPr>
          <w:rFonts w:ascii="Arial Narrow" w:eastAsia="Yu Gothic UI Semilight" w:hAnsi="Arial Narrow" w:cstheme="minorHAnsi"/>
          <w:color w:val="000000" w:themeColor="text1"/>
        </w:rPr>
        <w:t>um aumento acumulado de 21,85</w:t>
      </w:r>
      <w:r w:rsidR="00DB02B0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DB02B0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>. O</w:t>
      </w:r>
      <w:r w:rsidR="00BC6FFC" w:rsidRPr="001F7809">
        <w:rPr>
          <w:rFonts w:ascii="Arial Narrow" w:eastAsia="Yu Gothic UI Semilight" w:hAnsi="Arial Narrow" w:cs="Nirmala UI"/>
          <w:color w:val="000000" w:themeColor="text1"/>
        </w:rPr>
        <w:t xml:space="preserve"> menor preço coletado foi R$4,84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0 e a diferença entre o maior e o menor preço coletado, que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BC6FFC" w:rsidRPr="001F7809">
        <w:rPr>
          <w:rFonts w:ascii="Arial Narrow" w:eastAsia="Yu Gothic UI Semilight" w:hAnsi="Arial Narrow" w:cs="Nirmala UI"/>
          <w:color w:val="000000" w:themeColor="text1"/>
        </w:rPr>
        <w:t xml:space="preserve"> foi de 0,85%, passou a 0,21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%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>, indicando perda significativa de concorrência do produto, potencialmente prejudicial ao consumidor</w:t>
      </w:r>
      <w:r w:rsidR="00486372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BC6FFC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-71,43%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>outubro e novembro</w:t>
      </w:r>
      <w:r w:rsidR="00BC6FFC" w:rsidRPr="001F7809">
        <w:rPr>
          <w:rFonts w:ascii="Arial Narrow" w:eastAsia="Yu Gothic UI Semibold" w:hAnsi="Arial Narrow" w:cs="Segoe UI Historic"/>
          <w:color w:val="000000" w:themeColor="text1"/>
        </w:rPr>
        <w:t>, passando de R$0,02 para nula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BD0597" w:rsidRPr="001F7809" w:rsidRDefault="00D52A4E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913216" behindDoc="1" locked="0" layoutInCell="1" allowOverlap="1" wp14:anchorId="69C0D6A1" wp14:editId="25F6BFE6">
            <wp:simplePos x="0" y="0"/>
            <wp:positionH relativeFrom="column">
              <wp:posOffset>2895600</wp:posOffset>
            </wp:positionH>
            <wp:positionV relativeFrom="paragraph">
              <wp:posOffset>52070</wp:posOffset>
            </wp:positionV>
            <wp:extent cx="3386455" cy="1388110"/>
            <wp:effectExtent l="0" t="0" r="4445" b="2540"/>
            <wp:wrapTight wrapText="bothSides">
              <wp:wrapPolygon edited="0">
                <wp:start x="0" y="0"/>
                <wp:lineTo x="0" y="21343"/>
                <wp:lineTo x="21507" y="21343"/>
                <wp:lineTo x="21507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D96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O </w:t>
      </w:r>
      <w:r w:rsidR="00DB02B0" w:rsidRPr="001F7809">
        <w:rPr>
          <w:rFonts w:ascii="Arial Narrow" w:eastAsia="Yu Gothic UI Semilight" w:hAnsi="Arial Narrow" w:cs="Segoe UI"/>
          <w:color w:val="000000" w:themeColor="text1"/>
        </w:rPr>
        <w:t>Álcool/Etanol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 Comum apresentou um preço médio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F32DFD" w:rsidRPr="001F7809">
        <w:rPr>
          <w:rFonts w:ascii="Arial Narrow" w:eastAsia="Yu Gothic UI Semilight" w:hAnsi="Arial Narrow" w:cs="Nirmala UI"/>
          <w:color w:val="000000" w:themeColor="text1"/>
        </w:rPr>
        <w:t xml:space="preserve"> de R$3,975</w:t>
      </w:r>
      <w:r w:rsidR="004C2242" w:rsidRPr="001F7809">
        <w:rPr>
          <w:rFonts w:ascii="Arial Narrow" w:eastAsia="Yu Gothic UI Semilight" w:hAnsi="Arial Narrow" w:cs="Nirmala UI"/>
          <w:color w:val="000000" w:themeColor="text1"/>
        </w:rPr>
        <w:t xml:space="preserve"> por litro; </w:t>
      </w:r>
      <w:r w:rsidR="009864CA" w:rsidRPr="001F7809">
        <w:rPr>
          <w:rFonts w:ascii="Arial Narrow" w:eastAsia="Yu Gothic UI Semilight" w:hAnsi="Arial Narrow" w:cs="Nirmala UI"/>
          <w:color w:val="000000" w:themeColor="text1"/>
        </w:rPr>
        <w:t>R$0,16</w:t>
      </w:r>
      <w:r w:rsidR="00F32DFD" w:rsidRPr="001F7809">
        <w:rPr>
          <w:rFonts w:ascii="Arial Narrow" w:eastAsia="Yu Gothic UI Semilight" w:hAnsi="Arial Narrow" w:cs="Nirmala UI"/>
          <w:color w:val="000000" w:themeColor="text1"/>
        </w:rPr>
        <w:t>5 maior que o constatado em outubro</w:t>
      </w:r>
      <w:r w:rsidR="009864CA" w:rsidRPr="001F7809">
        <w:rPr>
          <w:rFonts w:ascii="Arial Narrow" w:eastAsia="Yu Gothic UI Semilight" w:hAnsi="Arial Narrow" w:cs="Nirmala UI"/>
          <w:color w:val="000000" w:themeColor="text1"/>
        </w:rPr>
        <w:t>, R$3,810</w:t>
      </w:r>
      <w:r w:rsidR="00F32DFD" w:rsidRPr="001F7809">
        <w:rPr>
          <w:rFonts w:ascii="Arial Narrow" w:eastAsia="Yu Gothic UI Semilight" w:hAnsi="Arial Narrow" w:cs="Nirmala UI"/>
          <w:color w:val="000000" w:themeColor="text1"/>
        </w:rPr>
        <w:t xml:space="preserve">; correspondendo a um </w:t>
      </w:r>
      <w:r w:rsidR="00F32DFD" w:rsidRPr="001F7809">
        <w:rPr>
          <w:rFonts w:ascii="Arial Narrow" w:eastAsia="Yu Gothic UI Semilight" w:hAnsi="Arial Narrow" w:cstheme="minorHAnsi"/>
          <w:color w:val="000000" w:themeColor="text1"/>
        </w:rPr>
        <w:t xml:space="preserve">acréscimo </w:t>
      </w:r>
      <w:r w:rsidR="009864CA" w:rsidRPr="001F7809">
        <w:rPr>
          <w:rFonts w:ascii="Arial Narrow" w:eastAsia="Yu Gothic UI Semilight" w:hAnsi="Arial Narrow" w:cs="Nirmala UI"/>
          <w:color w:val="000000" w:themeColor="text1"/>
        </w:rPr>
        <w:t>de 4,33</w:t>
      </w:r>
      <w:r w:rsidR="00F32DFD" w:rsidRPr="001F7809">
        <w:rPr>
          <w:rFonts w:ascii="Arial Narrow" w:eastAsia="Yu Gothic UI Semilight" w:hAnsi="Arial Narrow" w:cs="Nirmala UI"/>
          <w:color w:val="000000" w:themeColor="text1"/>
        </w:rPr>
        <w:t xml:space="preserve">% 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e </w:t>
      </w:r>
      <w:r w:rsidR="009864CA" w:rsidRPr="001F7809">
        <w:rPr>
          <w:rFonts w:ascii="Arial Narrow" w:eastAsia="Yu Gothic UI Semilight" w:hAnsi="Arial Narrow" w:cstheme="minorHAnsi"/>
          <w:color w:val="000000" w:themeColor="text1"/>
        </w:rPr>
        <w:t>um aumento acumulado de 3,98</w:t>
      </w:r>
      <w:r w:rsidR="00DB02B0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DB02B0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>. O</w:t>
      </w:r>
      <w:r w:rsidR="009864CA" w:rsidRPr="001F7809">
        <w:rPr>
          <w:rFonts w:ascii="Arial Narrow" w:eastAsia="Yu Gothic UI Semilight" w:hAnsi="Arial Narrow" w:cs="Nirmala UI"/>
          <w:color w:val="000000" w:themeColor="text1"/>
        </w:rPr>
        <w:t xml:space="preserve"> menor preço coletado foi R$3,97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0 e a diferença entre o maior e o menor preço coletado, que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9864CA" w:rsidRPr="001F7809">
        <w:rPr>
          <w:rFonts w:ascii="Arial Narrow" w:eastAsia="Yu Gothic UI Semilight" w:hAnsi="Arial Narrow" w:cs="Nirmala UI"/>
          <w:color w:val="000000" w:themeColor="text1"/>
        </w:rPr>
        <w:t xml:space="preserve"> foi 3,25%, passou a 0,25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%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, indicando </w:t>
      </w:r>
      <w:r w:rsidR="009864CA" w:rsidRPr="001F7809">
        <w:rPr>
          <w:rFonts w:ascii="Arial Narrow" w:eastAsia="Yu Gothic UI Semilight" w:hAnsi="Arial Narrow" w:cs="Nirmala UI"/>
          <w:color w:val="000000" w:themeColor="text1"/>
        </w:rPr>
        <w:t>perda significativa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 de concorrência do produto, potencialmente </w:t>
      </w:r>
      <w:r w:rsidR="009864CA" w:rsidRPr="001F7809">
        <w:rPr>
          <w:rFonts w:ascii="Arial Narrow" w:eastAsia="Yu Gothic UI Semilight" w:hAnsi="Arial Narrow" w:cs="Nirmala UI"/>
          <w:color w:val="000000" w:themeColor="text1"/>
        </w:rPr>
        <w:t>prejudicial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 ao consumidor</w:t>
      </w:r>
      <w:r w:rsidR="00BD0597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9864CA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-95,83%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>outubro e novembro</w:t>
      </w:r>
      <w:r w:rsidR="009864CA" w:rsidRPr="001F7809">
        <w:rPr>
          <w:rFonts w:ascii="Arial Narrow" w:eastAsia="Yu Gothic UI Semibold" w:hAnsi="Arial Narrow" w:cs="Segoe UI Historic"/>
          <w:color w:val="000000" w:themeColor="text1"/>
        </w:rPr>
        <w:t>, passando de R$0,12 para nula (a diferença se dá devido ao arredondamento)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5C26E1" w:rsidRPr="001F7809" w:rsidRDefault="00566B30" w:rsidP="00A06D2C">
      <w:pPr>
        <w:tabs>
          <w:tab w:val="left" w:pos="1701"/>
        </w:tabs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86592" behindDoc="1" locked="0" layoutInCell="1" allowOverlap="1" wp14:anchorId="062C9321" wp14:editId="771511C8">
            <wp:simplePos x="0" y="0"/>
            <wp:positionH relativeFrom="column">
              <wp:posOffset>2895600</wp:posOffset>
            </wp:positionH>
            <wp:positionV relativeFrom="paragraph">
              <wp:posOffset>67945</wp:posOffset>
            </wp:positionV>
            <wp:extent cx="3392170" cy="1388110"/>
            <wp:effectExtent l="0" t="0" r="17780" b="2540"/>
            <wp:wrapTight wrapText="bothSides">
              <wp:wrapPolygon edited="0">
                <wp:start x="0" y="0"/>
                <wp:lineTo x="0" y="21343"/>
                <wp:lineTo x="21592" y="21343"/>
                <wp:lineTo x="21592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D6" w:rsidRPr="001F7809">
        <w:rPr>
          <w:rFonts w:ascii="Arial Narrow" w:eastAsia="Yu Gothic UI Semilight" w:hAnsi="Arial Narrow" w:cs="Segoe UI"/>
          <w:color w:val="000000" w:themeColor="text1"/>
        </w:rPr>
        <w:t xml:space="preserve">A relação entre os preços da médios da gasolina e do álcool/etanol </w:t>
      </w:r>
      <w:r w:rsidR="00815D1B" w:rsidRPr="001F7809">
        <w:rPr>
          <w:rFonts w:ascii="Arial Narrow" w:eastAsia="Yu Gothic UI Semilight" w:hAnsi="Arial Narrow" w:cs="Segoe UI"/>
          <w:color w:val="000000" w:themeColor="text1"/>
        </w:rPr>
        <w:t xml:space="preserve">em </w:t>
      </w:r>
      <w:r w:rsidR="00531853" w:rsidRPr="001F7809">
        <w:rPr>
          <w:rFonts w:ascii="Arial Narrow" w:eastAsia="Yu Gothic UI Semilight" w:hAnsi="Arial Narrow" w:cs="Segoe UI"/>
          <w:color w:val="000000" w:themeColor="text1"/>
        </w:rPr>
        <w:t>novembro</w:t>
      </w:r>
      <w:r w:rsidR="00815D1B" w:rsidRPr="001F7809">
        <w:rPr>
          <w:rFonts w:ascii="Arial Narrow" w:eastAsia="Yu Gothic UI Semilight" w:hAnsi="Arial Narrow" w:cs="Segoe UI"/>
          <w:color w:val="000000" w:themeColor="text1"/>
        </w:rPr>
        <w:t xml:space="preserve"> foi</w:t>
      </w:r>
      <w:r w:rsidR="00B80EEF" w:rsidRPr="001F7809">
        <w:rPr>
          <w:rFonts w:ascii="Arial Narrow" w:eastAsia="Yu Gothic UI Semilight" w:hAnsi="Arial Narrow" w:cs="Segoe UI"/>
          <w:color w:val="000000" w:themeColor="text1"/>
        </w:rPr>
        <w:t xml:space="preserve"> de </w:t>
      </w:r>
      <w:r w:rsidR="003F7FB9" w:rsidRPr="001F7809">
        <w:rPr>
          <w:rFonts w:ascii="Arial Narrow" w:eastAsia="Yu Gothic UI Semilight" w:hAnsi="Arial Narrow" w:cs="Segoe UI"/>
          <w:color w:val="000000" w:themeColor="text1"/>
        </w:rPr>
        <w:t>82,04; ou 0,82</w:t>
      </w:r>
      <w:r w:rsidR="003A0BD6" w:rsidRPr="001F7809">
        <w:rPr>
          <w:rFonts w:ascii="Arial Narrow" w:eastAsia="Yu Gothic UI Semilight" w:hAnsi="Arial Narrow" w:cs="Segoe UI"/>
          <w:color w:val="000000" w:themeColor="text1"/>
        </w:rPr>
        <w:t>%</w:t>
      </w:r>
      <w:r w:rsidR="00DB02B0" w:rsidRPr="001F7809">
        <w:rPr>
          <w:rFonts w:ascii="Arial Narrow" w:eastAsia="Yu Gothic UI Semilight" w:hAnsi="Arial Narrow" w:cs="Segoe UI"/>
          <w:color w:val="000000" w:themeColor="text1"/>
        </w:rPr>
        <w:t>,</w:t>
      </w:r>
      <w:r w:rsidR="003A0BD6" w:rsidRPr="001F7809">
        <w:rPr>
          <w:rFonts w:ascii="Arial Narrow" w:eastAsia="Yu Gothic UI Semilight" w:hAnsi="Arial Narrow" w:cs="Segoe UI"/>
          <w:color w:val="000000" w:themeColor="text1"/>
        </w:rPr>
        <w:t xml:space="preserve"> implicando ser mais vantajoso para o consumidor abastecer seu veículo com gasolina, segundo os padrões estabelecidos pelo </w:t>
      </w:r>
      <w:r w:rsidR="003A0BD6" w:rsidRPr="001F7809">
        <w:rPr>
          <w:rStyle w:val="st1"/>
          <w:rFonts w:ascii="Arial Narrow" w:eastAsia="Yu Gothic UI Semilight" w:hAnsi="Arial Narrow" w:cs="Segoe UI"/>
          <w:color w:val="000000" w:themeColor="text1"/>
        </w:rPr>
        <w:t xml:space="preserve">Instituto Nacional de Metrologia, Qualidade e Tecnologia </w:t>
      </w:r>
      <w:r w:rsidR="003A0BD6" w:rsidRPr="001F7809">
        <w:rPr>
          <w:rFonts w:ascii="Arial Narrow" w:eastAsia="Yu Gothic UI Semilight" w:hAnsi="Arial Narrow" w:cs="Segoe UI"/>
          <w:color w:val="000000" w:themeColor="text1"/>
        </w:rPr>
        <w:t>– Inmetro (até 70%) e considerando que este aceite os dois combustíveis</w:t>
      </w:r>
      <w:r w:rsidR="00872218" w:rsidRPr="001F7809">
        <w:rPr>
          <w:rFonts w:ascii="Arial Narrow" w:eastAsia="Yu Gothic UI Semilight" w:hAnsi="Arial Narrow" w:cs="Segoe UI"/>
          <w:color w:val="000000" w:themeColor="text1"/>
        </w:rPr>
        <w:t>.</w:t>
      </w:r>
    </w:p>
    <w:p w:rsidR="000E6E06" w:rsidRPr="001F7809" w:rsidRDefault="00566B30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drawing>
          <wp:anchor distT="0" distB="0" distL="114300" distR="114300" simplePos="0" relativeHeight="251888640" behindDoc="1" locked="0" layoutInCell="1" allowOverlap="1" wp14:anchorId="7E5819B7" wp14:editId="14DF8F9F">
            <wp:simplePos x="0" y="0"/>
            <wp:positionH relativeFrom="column">
              <wp:posOffset>2895600</wp:posOffset>
            </wp:positionH>
            <wp:positionV relativeFrom="paragraph">
              <wp:posOffset>70641</wp:posOffset>
            </wp:positionV>
            <wp:extent cx="3392170" cy="1388110"/>
            <wp:effectExtent l="0" t="0" r="17780" b="2540"/>
            <wp:wrapTight wrapText="bothSides">
              <wp:wrapPolygon edited="0">
                <wp:start x="0" y="0"/>
                <wp:lineTo x="0" y="21343"/>
                <wp:lineTo x="21592" y="21343"/>
                <wp:lineTo x="21592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Óleo Diesel Comum apresentou um preço médio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3F7FB9" w:rsidRPr="001F7809">
        <w:rPr>
          <w:rFonts w:ascii="Arial Narrow" w:eastAsia="Yu Gothic UI Semilight" w:hAnsi="Arial Narrow" w:cs="Nirmala UI"/>
          <w:color w:val="000000" w:themeColor="text1"/>
        </w:rPr>
        <w:t xml:space="preserve"> de R$3,975 por litro; R$0,165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 maior que o constatado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3F7FB9" w:rsidRPr="001F7809">
        <w:rPr>
          <w:rFonts w:ascii="Arial Narrow" w:eastAsia="Yu Gothic UI Semilight" w:hAnsi="Arial Narrow" w:cs="Nirmala UI"/>
          <w:color w:val="000000" w:themeColor="text1"/>
        </w:rPr>
        <w:t>, R$3,810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; correspondendo a um </w:t>
      </w:r>
      <w:r w:rsidR="00DB02B0" w:rsidRPr="001F7809">
        <w:rPr>
          <w:rFonts w:ascii="Arial Narrow" w:eastAsia="Yu Gothic UI Semilight" w:hAnsi="Arial Narrow" w:cstheme="minorHAnsi"/>
          <w:color w:val="000000" w:themeColor="text1"/>
        </w:rPr>
        <w:t xml:space="preserve">acréscimo </w:t>
      </w:r>
      <w:r w:rsidR="003F7FB9" w:rsidRPr="001F7809">
        <w:rPr>
          <w:rFonts w:ascii="Arial Narrow" w:eastAsia="Yu Gothic UI Semilight" w:hAnsi="Arial Narrow" w:cs="Nirmala UI"/>
          <w:color w:val="000000" w:themeColor="text1"/>
        </w:rPr>
        <w:t>de 4,33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% e </w:t>
      </w:r>
      <w:r w:rsidR="003F7FB9" w:rsidRPr="001F7809">
        <w:rPr>
          <w:rFonts w:ascii="Arial Narrow" w:eastAsia="Yu Gothic UI Semilight" w:hAnsi="Arial Narrow" w:cstheme="minorHAnsi"/>
          <w:color w:val="000000" w:themeColor="text1"/>
        </w:rPr>
        <w:t>um aumento acumulado de 17,62</w:t>
      </w:r>
      <w:r w:rsidR="00DB02B0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DB02B0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. </w:t>
      </w:r>
      <w:r w:rsidR="003F7FB9" w:rsidRPr="001F7809">
        <w:rPr>
          <w:rFonts w:ascii="Arial Narrow" w:eastAsia="Yu Gothic UI Semilight" w:hAnsi="Arial Narrow" w:cs="Nirmala UI"/>
          <w:color w:val="000000" w:themeColor="text1"/>
        </w:rPr>
        <w:t>O menor preço coletado foi R$3,890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 e a diferença entre o maior e o menor preço coletado, que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3F7FB9" w:rsidRPr="001F7809">
        <w:rPr>
          <w:rFonts w:ascii="Arial Narrow" w:eastAsia="Yu Gothic UI Semilight" w:hAnsi="Arial Narrow" w:cs="Nirmala UI"/>
          <w:color w:val="000000" w:themeColor="text1"/>
        </w:rPr>
        <w:t xml:space="preserve"> foi de 35,87%, passou a 2,83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%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, indicando </w:t>
      </w:r>
      <w:r w:rsidR="003F7FB9" w:rsidRPr="001F7809">
        <w:rPr>
          <w:rFonts w:ascii="Arial Narrow" w:eastAsia="Yu Gothic UI Semilight" w:hAnsi="Arial Narrow" w:cs="Nirmala UI"/>
          <w:color w:val="000000" w:themeColor="text1"/>
        </w:rPr>
        <w:t>preda significativa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 de concorrência do produto, potencialmente </w:t>
      </w:r>
      <w:r w:rsidR="003F7FB9" w:rsidRPr="001F7809">
        <w:rPr>
          <w:rFonts w:ascii="Arial Narrow" w:eastAsia="Yu Gothic UI Semilight" w:hAnsi="Arial Narrow" w:cs="Nirmala UI"/>
          <w:color w:val="000000" w:themeColor="text1"/>
        </w:rPr>
        <w:t>prejudicial</w:t>
      </w:r>
      <w:r w:rsidR="00DB02B0" w:rsidRPr="001F7809">
        <w:rPr>
          <w:rFonts w:ascii="Arial Narrow" w:eastAsia="Yu Gothic UI Semilight" w:hAnsi="Arial Narrow" w:cs="Nirmala UI"/>
          <w:color w:val="000000" w:themeColor="text1"/>
        </w:rPr>
        <w:t xml:space="preserve"> ao consumidor</w:t>
      </w:r>
      <w:r w:rsidR="000E6E06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3F7FB9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-91,90%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>outubro e novembro</w:t>
      </w:r>
      <w:r w:rsidR="003F7FB9" w:rsidRPr="001F7809">
        <w:rPr>
          <w:rFonts w:ascii="Arial Narrow" w:eastAsia="Yu Gothic UI Semibold" w:hAnsi="Arial Narrow" w:cs="Segoe UI Historic"/>
          <w:color w:val="000000" w:themeColor="text1"/>
        </w:rPr>
        <w:t>, passando de R$1,05 para R$0,09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801225" w:rsidRPr="001F7809" w:rsidRDefault="00566B30" w:rsidP="00A06D2C">
      <w:pPr>
        <w:ind w:firstLine="709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noProof/>
          <w:color w:val="000000" w:themeColor="text1"/>
        </w:rPr>
        <w:lastRenderedPageBreak/>
        <w:drawing>
          <wp:anchor distT="0" distB="0" distL="114300" distR="114300" simplePos="0" relativeHeight="251890688" behindDoc="1" locked="0" layoutInCell="1" allowOverlap="1" wp14:anchorId="5F959044" wp14:editId="07CC61D0">
            <wp:simplePos x="0" y="0"/>
            <wp:positionH relativeFrom="column">
              <wp:posOffset>2872105</wp:posOffset>
            </wp:positionH>
            <wp:positionV relativeFrom="paragraph">
              <wp:posOffset>59690</wp:posOffset>
            </wp:positionV>
            <wp:extent cx="3416300" cy="1388110"/>
            <wp:effectExtent l="0" t="0" r="12700" b="2540"/>
            <wp:wrapTight wrapText="bothSides">
              <wp:wrapPolygon edited="0">
                <wp:start x="0" y="0"/>
                <wp:lineTo x="0" y="21343"/>
                <wp:lineTo x="21560" y="21343"/>
                <wp:lineTo x="21560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EEF"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DF5B2A" w:rsidRPr="001F7809">
        <w:rPr>
          <w:rFonts w:ascii="Arial Narrow" w:eastAsia="Yu Gothic UI Semilight" w:hAnsi="Arial Narrow" w:cs="Nirmala UI"/>
          <w:color w:val="000000" w:themeColor="text1"/>
        </w:rPr>
        <w:t xml:space="preserve">Gás de Cozinha apresentou um preço médio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3F7FB9" w:rsidRPr="001F7809">
        <w:rPr>
          <w:rFonts w:ascii="Arial Narrow" w:eastAsia="Yu Gothic UI Semilight" w:hAnsi="Arial Narrow" w:cs="Nirmala UI"/>
          <w:color w:val="000000" w:themeColor="text1"/>
        </w:rPr>
        <w:t xml:space="preserve"> de R$88</w:t>
      </w:r>
      <w:r w:rsidR="00DF5B2A" w:rsidRPr="001F7809">
        <w:rPr>
          <w:rFonts w:ascii="Arial Narrow" w:eastAsia="Yu Gothic UI Semilight" w:hAnsi="Arial Narrow" w:cs="Nirmala UI"/>
          <w:color w:val="000000" w:themeColor="text1"/>
        </w:rPr>
        <w:t xml:space="preserve">,50 por botijão de treze quilogramas; </w:t>
      </w:r>
      <w:r w:rsidR="003F7FB9" w:rsidRPr="001F7809">
        <w:rPr>
          <w:rFonts w:ascii="Arial Narrow" w:eastAsia="Yu Gothic UI Semilight" w:hAnsi="Arial Narrow" w:cs="Nirmala UI"/>
          <w:color w:val="000000" w:themeColor="text1"/>
        </w:rPr>
        <w:t xml:space="preserve">R$1,00 maior que o constatado em outubro, R$87,50; correspondendo a um </w:t>
      </w:r>
      <w:r w:rsidR="003F7FB9" w:rsidRPr="001F7809">
        <w:rPr>
          <w:rFonts w:ascii="Arial Narrow" w:eastAsia="Yu Gothic UI Semilight" w:hAnsi="Arial Narrow" w:cstheme="minorHAnsi"/>
          <w:color w:val="000000" w:themeColor="text1"/>
        </w:rPr>
        <w:t xml:space="preserve">acréscimo </w:t>
      </w:r>
      <w:r w:rsidR="000C3241" w:rsidRPr="001F7809">
        <w:rPr>
          <w:rFonts w:ascii="Arial Narrow" w:eastAsia="Yu Gothic UI Semilight" w:hAnsi="Arial Narrow" w:cs="Nirmala UI"/>
          <w:color w:val="000000" w:themeColor="text1"/>
        </w:rPr>
        <w:t>de 1,14</w:t>
      </w:r>
      <w:r w:rsidR="003F7FB9" w:rsidRPr="001F7809">
        <w:rPr>
          <w:rFonts w:ascii="Arial Narrow" w:eastAsia="Yu Gothic UI Semilight" w:hAnsi="Arial Narrow" w:cs="Nirmala UI"/>
          <w:color w:val="000000" w:themeColor="text1"/>
        </w:rPr>
        <w:t xml:space="preserve">% </w:t>
      </w:r>
      <w:r w:rsidR="00DF5B2A" w:rsidRPr="001F7809">
        <w:rPr>
          <w:rFonts w:ascii="Arial Narrow" w:eastAsia="Yu Gothic UI Semilight" w:hAnsi="Arial Narrow" w:cs="Nirmala UI"/>
          <w:color w:val="000000" w:themeColor="text1"/>
        </w:rPr>
        <w:t xml:space="preserve">e </w:t>
      </w:r>
      <w:r w:rsidR="00DF5B2A" w:rsidRPr="001F7809">
        <w:rPr>
          <w:rFonts w:ascii="Arial Narrow" w:eastAsia="Yu Gothic UI Semilight" w:hAnsi="Arial Narrow" w:cstheme="minorHAnsi"/>
          <w:color w:val="000000" w:themeColor="text1"/>
        </w:rPr>
        <w:t xml:space="preserve">um </w:t>
      </w:r>
      <w:r w:rsidR="000C3241" w:rsidRPr="001F7809">
        <w:rPr>
          <w:rFonts w:ascii="Arial Narrow" w:eastAsia="Yu Gothic UI Semilight" w:hAnsi="Arial Narrow" w:cstheme="minorHAnsi"/>
          <w:color w:val="000000" w:themeColor="text1"/>
        </w:rPr>
        <w:t>aumento acumulado de 10,63</w:t>
      </w:r>
      <w:r w:rsidR="00DF5B2A" w:rsidRPr="001F7809">
        <w:rPr>
          <w:rFonts w:ascii="Arial Narrow" w:eastAsia="Yu Gothic UI Semilight" w:hAnsi="Arial Narrow" w:cstheme="minorHAnsi"/>
          <w:color w:val="000000" w:themeColor="text1"/>
        </w:rPr>
        <w:t xml:space="preserve">% de abril a </w:t>
      </w:r>
      <w:r w:rsidR="00531853" w:rsidRPr="001F7809">
        <w:rPr>
          <w:rFonts w:ascii="Arial Narrow" w:eastAsia="Yu Gothic UI Semilight" w:hAnsi="Arial Narrow" w:cstheme="minorHAnsi"/>
          <w:color w:val="000000" w:themeColor="text1"/>
        </w:rPr>
        <w:t>novembro</w:t>
      </w:r>
      <w:r w:rsidR="00DF5B2A" w:rsidRPr="001F7809">
        <w:rPr>
          <w:rFonts w:ascii="Arial Narrow" w:eastAsia="Yu Gothic UI Semilight" w:hAnsi="Arial Narrow" w:cstheme="minorHAnsi"/>
          <w:color w:val="000000" w:themeColor="text1"/>
        </w:rPr>
        <w:t xml:space="preserve"> de 2020</w:t>
      </w:r>
      <w:r w:rsidR="00DF5B2A" w:rsidRPr="001F7809">
        <w:rPr>
          <w:rFonts w:ascii="Arial Narrow" w:eastAsia="Yu Gothic UI Semilight" w:hAnsi="Arial Narrow" w:cs="Nirmala UI"/>
          <w:color w:val="000000" w:themeColor="text1"/>
        </w:rPr>
        <w:t xml:space="preserve">. O menor preço coletado foi R$85,00 e a diferença entre o maior e o menor preço coletado, que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outubro</w:t>
      </w:r>
      <w:r w:rsidR="00DF5B2A" w:rsidRPr="001F7809">
        <w:rPr>
          <w:rFonts w:ascii="Arial Narrow" w:eastAsia="Yu Gothic UI Semilight" w:hAnsi="Arial Narrow" w:cs="Nirmala UI"/>
          <w:color w:val="000000" w:themeColor="text1"/>
        </w:rPr>
        <w:t xml:space="preserve"> foi de 5,88%, </w:t>
      </w:r>
      <w:r w:rsidR="000C3241" w:rsidRPr="001F7809">
        <w:rPr>
          <w:rFonts w:ascii="Arial Narrow" w:eastAsia="Yu Gothic UI Semilight" w:hAnsi="Arial Narrow" w:cs="Nirmala UI"/>
          <w:color w:val="000000" w:themeColor="text1"/>
        </w:rPr>
        <w:t>passou a 8,24%</w:t>
      </w:r>
      <w:r w:rsidR="00DF5B2A" w:rsidRPr="001F7809">
        <w:rPr>
          <w:rFonts w:ascii="Arial Narrow" w:eastAsia="Yu Gothic UI Semilight" w:hAnsi="Arial Narrow" w:cs="Nirmala UI"/>
          <w:color w:val="000000" w:themeColor="text1"/>
        </w:rPr>
        <w:t xml:space="preserve"> em </w:t>
      </w:r>
      <w:r w:rsidR="00531853" w:rsidRPr="001F7809">
        <w:rPr>
          <w:rFonts w:ascii="Arial Narrow" w:eastAsia="Yu Gothic UI Semilight" w:hAnsi="Arial Narrow" w:cs="Nirmala UI"/>
          <w:color w:val="000000" w:themeColor="text1"/>
        </w:rPr>
        <w:t>novembro</w:t>
      </w:r>
      <w:r w:rsidR="00DF5B2A" w:rsidRPr="001F7809">
        <w:rPr>
          <w:rFonts w:ascii="Arial Narrow" w:eastAsia="Yu Gothic UI Semilight" w:hAnsi="Arial Narrow" w:cs="Nirmala UI"/>
          <w:color w:val="000000" w:themeColor="text1"/>
        </w:rPr>
        <w:t xml:space="preserve">, indicando </w:t>
      </w:r>
      <w:r w:rsidR="000C3241" w:rsidRPr="001F7809">
        <w:rPr>
          <w:rFonts w:ascii="Arial Narrow" w:eastAsia="Yu Gothic UI Semilight" w:hAnsi="Arial Narrow" w:cs="Nirmala UI"/>
          <w:color w:val="000000" w:themeColor="text1"/>
        </w:rPr>
        <w:t>aumento</w:t>
      </w:r>
      <w:r w:rsidR="00DF5B2A" w:rsidRPr="001F7809">
        <w:rPr>
          <w:rFonts w:ascii="Arial Narrow" w:eastAsia="Yu Gothic UI Semilight" w:hAnsi="Arial Narrow" w:cs="Nirmala UI"/>
          <w:color w:val="000000" w:themeColor="text1"/>
        </w:rPr>
        <w:t xml:space="preserve"> na concorrência do produto, potencialmente </w:t>
      </w:r>
      <w:r w:rsidR="000C3241" w:rsidRPr="001F7809">
        <w:rPr>
          <w:rFonts w:ascii="Arial Narrow" w:eastAsia="Yu Gothic UI Semilight" w:hAnsi="Arial Narrow" w:cs="Nirmala UI"/>
          <w:color w:val="000000" w:themeColor="text1"/>
        </w:rPr>
        <w:t>benéfica</w:t>
      </w:r>
      <w:r w:rsidR="00DF5B2A" w:rsidRPr="001F7809">
        <w:rPr>
          <w:rFonts w:ascii="Arial Narrow" w:eastAsia="Yu Gothic UI Semilight" w:hAnsi="Arial Narrow" w:cs="Nirmala UI"/>
          <w:color w:val="000000" w:themeColor="text1"/>
        </w:rPr>
        <w:t xml:space="preserve"> ao consumidor</w:t>
      </w:r>
      <w:r w:rsidR="00801225" w:rsidRPr="001F7809">
        <w:rPr>
          <w:rFonts w:ascii="Arial Narrow" w:eastAsia="Yu Gothic UI Semilight" w:hAnsi="Arial Narrow" w:cs="Segoe UI"/>
          <w:color w:val="000000" w:themeColor="text1"/>
        </w:rPr>
        <w:t>.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Quando considerada a diferença entre o preço médio e o menor</w:t>
      </w:r>
      <w:r w:rsidR="000C3241" w:rsidRPr="001F7809">
        <w:rPr>
          <w:rFonts w:ascii="Arial Narrow" w:eastAsia="Yu Gothic UI Semibold" w:hAnsi="Arial Narrow" w:cs="Segoe UI Historic"/>
          <w:color w:val="000000" w:themeColor="text1"/>
        </w:rPr>
        <w:t xml:space="preserve"> preço, a variação foi de 40,00%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 xml:space="preserve"> entre </w:t>
      </w:r>
      <w:r w:rsidR="00531853" w:rsidRPr="001F7809">
        <w:rPr>
          <w:rFonts w:ascii="Arial Narrow" w:eastAsia="Yu Gothic UI Semibold" w:hAnsi="Arial Narrow" w:cs="Segoe UI Historic"/>
          <w:color w:val="000000" w:themeColor="text1"/>
        </w:rPr>
        <w:t>outubro e novembro</w:t>
      </w:r>
      <w:r w:rsidR="000C3241" w:rsidRPr="001F7809">
        <w:rPr>
          <w:rFonts w:ascii="Arial Narrow" w:eastAsia="Yu Gothic UI Semibold" w:hAnsi="Arial Narrow" w:cs="Segoe UI Historic"/>
          <w:color w:val="000000" w:themeColor="text1"/>
        </w:rPr>
        <w:t>, passando de R$2,50 para R$3,50</w:t>
      </w:r>
      <w:r w:rsidR="00B4427F" w:rsidRPr="001F7809">
        <w:rPr>
          <w:rFonts w:ascii="Arial Narrow" w:eastAsia="Yu Gothic UI Semibold" w:hAnsi="Arial Narrow" w:cs="Segoe UI Historic"/>
          <w:color w:val="000000" w:themeColor="text1"/>
        </w:rPr>
        <w:t>.</w:t>
      </w:r>
    </w:p>
    <w:p w:rsidR="00050B9B" w:rsidRPr="001F7809" w:rsidRDefault="00050B9B" w:rsidP="004C2242">
      <w:pPr>
        <w:tabs>
          <w:tab w:val="left" w:pos="1701"/>
        </w:tabs>
        <w:spacing w:after="0"/>
        <w:jc w:val="center"/>
        <w:rPr>
          <w:rFonts w:ascii="Arial Narrow" w:eastAsia="Yu Gothic UI Semilight" w:hAnsi="Arial Narrow" w:cs="Segoe UI"/>
          <w:b/>
          <w:color w:val="000000" w:themeColor="text1"/>
        </w:rPr>
      </w:pPr>
    </w:p>
    <w:p w:rsidR="00C27238" w:rsidRPr="001F7809" w:rsidRDefault="00F80149" w:rsidP="004C2242">
      <w:pPr>
        <w:tabs>
          <w:tab w:val="left" w:pos="1701"/>
        </w:tabs>
        <w:spacing w:after="0"/>
        <w:jc w:val="center"/>
        <w:rPr>
          <w:rFonts w:ascii="Arial Narrow" w:eastAsia="Yu Gothic UI Semilight" w:hAnsi="Arial Narrow" w:cs="Segoe UI"/>
          <w:b/>
          <w:color w:val="000000" w:themeColor="text1"/>
        </w:rPr>
      </w:pPr>
      <w:r w:rsidRPr="001F7809">
        <w:rPr>
          <w:rFonts w:ascii="Arial Narrow" w:eastAsia="Yu Gothic UI Semilight" w:hAnsi="Arial Narrow" w:cs="Segoe UI"/>
          <w:b/>
          <w:color w:val="000000" w:themeColor="text1"/>
        </w:rPr>
        <w:t>Tabela</w:t>
      </w:r>
      <w:r w:rsidR="0061791E" w:rsidRPr="001F7809">
        <w:rPr>
          <w:rFonts w:ascii="Arial Narrow" w:eastAsia="Yu Gothic UI Semilight" w:hAnsi="Arial Narrow" w:cs="Segoe UI"/>
          <w:b/>
          <w:color w:val="000000" w:themeColor="text1"/>
        </w:rPr>
        <w:t xml:space="preserve"> 3</w:t>
      </w:r>
      <w:r w:rsidR="00A20E97" w:rsidRPr="001F7809">
        <w:rPr>
          <w:rFonts w:ascii="Arial Narrow" w:eastAsia="Yu Gothic UI Semilight" w:hAnsi="Arial Narrow" w:cs="Segoe UI"/>
          <w:b/>
          <w:color w:val="000000" w:themeColor="text1"/>
        </w:rPr>
        <w:t>: Detalhamento do cálculo do custo da Cesta Básica</w:t>
      </w:r>
      <w:r w:rsidR="008C5CA4" w:rsidRPr="001F7809">
        <w:rPr>
          <w:rFonts w:ascii="Arial Narrow" w:eastAsia="Yu Gothic UI Semilight" w:hAnsi="Arial Narrow" w:cs="Segoe UI"/>
          <w:b/>
          <w:color w:val="000000" w:themeColor="text1"/>
        </w:rPr>
        <w:t xml:space="preserve"> </w:t>
      </w:r>
      <w:r w:rsidR="005A06CE" w:rsidRPr="001F7809">
        <w:rPr>
          <w:rFonts w:ascii="Arial Narrow" w:eastAsia="Yu Gothic UI Semilight" w:hAnsi="Arial Narrow" w:cs="Segoe UI"/>
          <w:b/>
          <w:color w:val="000000" w:themeColor="text1"/>
        </w:rPr>
        <w:t xml:space="preserve">de Alimentos </w:t>
      </w:r>
      <w:r w:rsidR="008C5CA4" w:rsidRPr="001F7809">
        <w:rPr>
          <w:rFonts w:ascii="Arial Narrow" w:eastAsia="Yu Gothic UI Semilight" w:hAnsi="Arial Narrow" w:cs="Segoe UI"/>
          <w:b/>
          <w:color w:val="000000" w:themeColor="text1"/>
        </w:rPr>
        <w:t>(R$)</w:t>
      </w:r>
    </w:p>
    <w:p w:rsidR="004C2242" w:rsidRPr="001F7809" w:rsidRDefault="005062B8" w:rsidP="00A06D2C">
      <w:pPr>
        <w:tabs>
          <w:tab w:val="left" w:pos="1701"/>
        </w:tabs>
        <w:jc w:val="center"/>
        <w:rPr>
          <w:rFonts w:ascii="Arial Narrow" w:eastAsia="Yu Gothic UI Semilight" w:hAnsi="Arial Narrow" w:cs="Segoe UI"/>
          <w:b/>
          <w:color w:val="000000" w:themeColor="text1"/>
        </w:rPr>
      </w:pPr>
      <w:r w:rsidRPr="001F7809">
        <w:rPr>
          <w:rFonts w:ascii="Arial Narrow" w:eastAsia="Yu Gothic UI Semilight" w:hAnsi="Arial Narrow" w:cs="Segoe UI"/>
          <w:b/>
          <w:color w:val="000000" w:themeColor="text1"/>
        </w:rPr>
        <w:t>- abril a n</w:t>
      </w:r>
      <w:r w:rsidR="004C2242" w:rsidRPr="001F7809">
        <w:rPr>
          <w:rFonts w:ascii="Arial Narrow" w:eastAsia="Yu Gothic UI Semilight" w:hAnsi="Arial Narrow" w:cs="Segoe UI"/>
          <w:b/>
          <w:color w:val="000000" w:themeColor="text1"/>
        </w:rPr>
        <w:t>ovembro de 2020</w:t>
      </w:r>
      <w:r w:rsidRPr="001F7809">
        <w:rPr>
          <w:rFonts w:ascii="Arial Narrow" w:eastAsia="Yu Gothic UI Semilight" w:hAnsi="Arial Narrow" w:cs="Segoe UI"/>
          <w:b/>
          <w:color w:val="000000" w:themeColor="text1"/>
        </w:rPr>
        <w:t xml:space="preserve"> - </w:t>
      </w:r>
    </w:p>
    <w:tbl>
      <w:tblPr>
        <w:tblStyle w:val="Tabelacomgrade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815"/>
        <w:gridCol w:w="815"/>
        <w:gridCol w:w="815"/>
        <w:gridCol w:w="815"/>
        <w:gridCol w:w="815"/>
        <w:gridCol w:w="815"/>
        <w:gridCol w:w="815"/>
        <w:gridCol w:w="816"/>
      </w:tblGrid>
      <w:tr w:rsidR="001F7809" w:rsidRPr="001F7809" w:rsidTr="00555429">
        <w:trPr>
          <w:jc w:val="center"/>
        </w:trPr>
        <w:tc>
          <w:tcPr>
            <w:tcW w:w="3539" w:type="dxa"/>
          </w:tcPr>
          <w:p w:rsidR="004C2242" w:rsidRPr="001F7809" w:rsidRDefault="004C2242" w:rsidP="00A06D2C">
            <w:pPr>
              <w:tabs>
                <w:tab w:val="left" w:pos="1701"/>
              </w:tabs>
              <w:spacing w:line="276" w:lineRule="auto"/>
              <w:jc w:val="both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</w:p>
        </w:tc>
        <w:tc>
          <w:tcPr>
            <w:tcW w:w="815" w:type="dxa"/>
            <w:vAlign w:val="bottom"/>
          </w:tcPr>
          <w:p w:rsidR="004C2242" w:rsidRPr="001F7809" w:rsidRDefault="004C2242" w:rsidP="00A06D2C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4C2242" w:rsidRPr="001F7809" w:rsidRDefault="004C2242" w:rsidP="00A06D2C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4C2242" w:rsidRPr="001F7809" w:rsidRDefault="004C2242" w:rsidP="00A06D2C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4C2242" w:rsidRPr="001F7809" w:rsidRDefault="004C2242" w:rsidP="00A06D2C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4C2242" w:rsidRPr="001F7809" w:rsidRDefault="004C2242" w:rsidP="00A06D2C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4C2242" w:rsidRPr="001F7809" w:rsidRDefault="004C2242" w:rsidP="00A06D2C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4C2242" w:rsidRPr="001F7809" w:rsidRDefault="004C2242" w:rsidP="00A06D2C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4C2242" w:rsidRPr="001F7809" w:rsidRDefault="004C2242" w:rsidP="00A06D2C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da cesta básica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415,17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389,14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386,27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361,76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381,05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411,04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426,61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431,08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-26,03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-24,51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19,30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29,99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15,57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4,47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1,05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-6,21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-6,90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-12,81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-8,16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-0,93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2,82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3,90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da cesta básica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372,44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331,17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351,10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308,72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339,03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354,89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373,19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383,74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-41,28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19,94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-42,38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30,31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15,86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18,30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10,55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-11,08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6,02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-12,07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9,82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4,68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5,16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2,83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-12,00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-6,70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-17,96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-9,91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-5,69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-0,83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1,97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42,73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57,98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35,17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53,04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42,02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56,15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53,41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47,34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-10,29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-14,90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-14,66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-11,03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-13,66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-12,52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-10,98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15,25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-22,81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17,87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-11,01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14,12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-2,73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-6,07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1C3911" w:rsidRPr="001F7809" w:rsidRDefault="001C3911" w:rsidP="001C3911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35,69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-39,34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50,80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-20,77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33,61</w:t>
            </w:r>
          </w:p>
        </w:tc>
        <w:tc>
          <w:tcPr>
            <w:tcW w:w="815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-4,86</w:t>
            </w:r>
          </w:p>
        </w:tc>
        <w:tc>
          <w:tcPr>
            <w:tcW w:w="816" w:type="dxa"/>
            <w:vAlign w:val="bottom"/>
          </w:tcPr>
          <w:p w:rsidR="001C3911" w:rsidRPr="001F7809" w:rsidRDefault="001C3911" w:rsidP="001C3911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-11,37</w:t>
            </w:r>
          </w:p>
        </w:tc>
      </w:tr>
      <w:tr w:rsidR="001F7809" w:rsidRPr="001F7809" w:rsidTr="001C3911">
        <w:trPr>
          <w:jc w:val="center"/>
        </w:trPr>
        <w:tc>
          <w:tcPr>
            <w:tcW w:w="3539" w:type="dxa"/>
            <w:vAlign w:val="bottom"/>
          </w:tcPr>
          <w:p w:rsidR="002042C7" w:rsidRPr="001F7809" w:rsidRDefault="002042C7" w:rsidP="002042C7">
            <w:pPr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2042C7" w:rsidRPr="001F7809" w:rsidRDefault="002042C7" w:rsidP="002042C7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2042C7" w:rsidRPr="001F7809" w:rsidRDefault="002042C7" w:rsidP="002042C7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35,69</w:t>
            </w:r>
          </w:p>
        </w:tc>
        <w:tc>
          <w:tcPr>
            <w:tcW w:w="815" w:type="dxa"/>
            <w:vAlign w:val="bottom"/>
          </w:tcPr>
          <w:p w:rsidR="002042C7" w:rsidRPr="001F7809" w:rsidRDefault="002042C7" w:rsidP="002042C7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-17,69</w:t>
            </w:r>
          </w:p>
        </w:tc>
        <w:tc>
          <w:tcPr>
            <w:tcW w:w="815" w:type="dxa"/>
            <w:vAlign w:val="bottom"/>
          </w:tcPr>
          <w:p w:rsidR="002042C7" w:rsidRPr="001F7809" w:rsidRDefault="002042C7" w:rsidP="002042C7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24,13</w:t>
            </w:r>
          </w:p>
        </w:tc>
        <w:tc>
          <w:tcPr>
            <w:tcW w:w="815" w:type="dxa"/>
            <w:vAlign w:val="bottom"/>
          </w:tcPr>
          <w:p w:rsidR="002042C7" w:rsidRPr="001F7809" w:rsidRDefault="002042C7" w:rsidP="002042C7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-1,65</w:t>
            </w:r>
          </w:p>
        </w:tc>
        <w:tc>
          <w:tcPr>
            <w:tcW w:w="815" w:type="dxa"/>
            <w:vAlign w:val="bottom"/>
          </w:tcPr>
          <w:p w:rsidR="002042C7" w:rsidRPr="001F7809" w:rsidRDefault="002042C7" w:rsidP="002042C7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31,41</w:t>
            </w:r>
          </w:p>
        </w:tc>
        <w:tc>
          <w:tcPr>
            <w:tcW w:w="815" w:type="dxa"/>
            <w:vAlign w:val="bottom"/>
          </w:tcPr>
          <w:p w:rsidR="002042C7" w:rsidRPr="001F7809" w:rsidRDefault="002042C7" w:rsidP="002042C7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25,01</w:t>
            </w:r>
          </w:p>
        </w:tc>
        <w:tc>
          <w:tcPr>
            <w:tcW w:w="816" w:type="dxa"/>
            <w:vAlign w:val="bottom"/>
          </w:tcPr>
          <w:p w:rsidR="002042C7" w:rsidRPr="001F7809" w:rsidRDefault="002042C7" w:rsidP="002042C7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10,80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6C2391" w:rsidRPr="001F7809" w:rsidRDefault="006C2391" w:rsidP="006C2391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CARNE</w:t>
            </w:r>
          </w:p>
        </w:tc>
        <w:tc>
          <w:tcPr>
            <w:tcW w:w="815" w:type="dxa"/>
            <w:vAlign w:val="bottom"/>
          </w:tcPr>
          <w:p w:rsidR="006C2391" w:rsidRPr="001F7809" w:rsidRDefault="006C2391" w:rsidP="006C2391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6C2391" w:rsidRPr="001F7809" w:rsidRDefault="006C2391" w:rsidP="006C2391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6C2391" w:rsidRPr="001F7809" w:rsidRDefault="006C2391" w:rsidP="006C2391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6C2391" w:rsidRPr="001F7809" w:rsidRDefault="006C2391" w:rsidP="006C2391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6C2391" w:rsidRPr="001F7809" w:rsidRDefault="006C2391" w:rsidP="006C2391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6C2391" w:rsidRPr="001F7809" w:rsidRDefault="006C2391" w:rsidP="006C2391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6C2391" w:rsidRPr="001F7809" w:rsidRDefault="006C2391" w:rsidP="006C2391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6C2391" w:rsidRPr="001F7809" w:rsidRDefault="006C2391" w:rsidP="006C2391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113,59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116,96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116,90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110,96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122,21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129,26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132,72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136,61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-5,94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11,24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7,06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3,46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3,89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2,93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20,27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27,36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30,05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30,26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30,67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32,07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31,45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31,11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31,69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-0,34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0,58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-1,94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-1,07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1,86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9,78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10,55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17,14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14,87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15,76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98,96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107,96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108,41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89,96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107,96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110,21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112,46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121,01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-18,45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8,55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-17,02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20,01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7,60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9,55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11,37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13,65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22,29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14,63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8,50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21,01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14,25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19,06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20,27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15,61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-12,88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-7,70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-7,27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-18,93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-11,66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-14,74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-15,27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-11,42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-5,63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12,51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-6,76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4,81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-4,66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-38,49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-5,58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147,22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-32,17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33,74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-22,98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10,87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10,62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11,69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12,37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12,70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13,07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0,37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2,93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20,27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11,81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12,17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12,16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11,54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12,71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13,45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13,80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14,21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lastRenderedPageBreak/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2,93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20,27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25,24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25,98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24,66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27,16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28,73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29,49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30,36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-1,32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0,86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10,13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2,93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2,96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-2,32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20,27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28,99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32,99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32,00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32,10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21,99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23,99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24,09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19,99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23,99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24,49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24,99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26,89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8,50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7,01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5,21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27,29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16,19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40,02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20,84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34,71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28,05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19,38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-3,00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-1,49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-1,80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105,13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-37,50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70,00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-17,53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-25,68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41,67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-13,16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3,47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14,79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8,34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7,84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23,35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13,20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17,29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18,02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12,90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-1,25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-1,50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-1,04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785889" w:rsidRPr="001F7809" w:rsidRDefault="00785889" w:rsidP="0078588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-38,49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-5,58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147,22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-32,17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33,74</w:t>
            </w:r>
          </w:p>
        </w:tc>
        <w:tc>
          <w:tcPr>
            <w:tcW w:w="815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816" w:type="dxa"/>
            <w:vAlign w:val="bottom"/>
          </w:tcPr>
          <w:p w:rsidR="00785889" w:rsidRPr="001F7809" w:rsidRDefault="00785889" w:rsidP="00785889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-22,98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-41,92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43,57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38,50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6,67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LEITE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21,59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21,74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23,77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26,49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27,95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28,90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29,40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30,06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0,66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2,24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36,17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39,22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6,89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6,97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-1,98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1,18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35,12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32,44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34,00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16,74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22,14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22,74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26,10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24,90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26,34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32,26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45,48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38,79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46,82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46,82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3,72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-16,91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-23,00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-6,86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-14,16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-6,62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-13,84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-10,41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-12,38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0,66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-67,40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116,22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-23,50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21,57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2,88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0,06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2,24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36,17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39,22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3,13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2,24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36,17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39,22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5,01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0,11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2,24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36,17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39,22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5,59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4,39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1,20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43,48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50,18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31,66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32,29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25,06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27,33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-70,71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192,68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-46,67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109,38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-17,91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9,09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-68,46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-15,39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-7,69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0,62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11,62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14,12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0,11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-67,40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116,22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-23,50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21,57</w:t>
            </w:r>
          </w:p>
        </w:tc>
      </w:tr>
      <w:tr w:rsidR="001F7809" w:rsidRPr="001F7809" w:rsidTr="0078588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-55,34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-49,31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-16,16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1,92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FEIJÃO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33,62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28,91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25,43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28,91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30,44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30,41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-24,34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-9,44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-9,55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7,05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-1,16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-18,73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-11,92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-12,94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28,31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19,49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26,96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22,46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23,81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26,06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26,51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-44,52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38,34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9,45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-44,52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-31,17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-20,67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-15,91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-7,96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-6,37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-15,80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-45,67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-23,39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-11,78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-22,31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-22,09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-14,41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-12,83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-2,36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148,59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-54,94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-39,47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79,17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-35,00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-11,11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-24,34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-9,44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-9,55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-24,34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-20,81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-28,74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-37,97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6,77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6,76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-21,16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-21,16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-24,14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-13,78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-9,19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-9,30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7,59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128,94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51,27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56,11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49,15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34,54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28,86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95,65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-32,43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86,67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-23,08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-15,00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95,65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-34,78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-13,04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-26,09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68,29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16,84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14,71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105,46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-44,55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-39,47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79,17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-35,00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-11,11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AE6976" w:rsidRPr="001F7809" w:rsidRDefault="00AE6976" w:rsidP="00AE697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AE6976" w:rsidRPr="001F7809" w:rsidRDefault="00AE6976" w:rsidP="00AE6976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AE6976" w:rsidRPr="001F7809" w:rsidRDefault="00AE6976" w:rsidP="00AE6976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105,46</w:t>
            </w:r>
          </w:p>
        </w:tc>
        <w:tc>
          <w:tcPr>
            <w:tcW w:w="815" w:type="dxa"/>
            <w:vAlign w:val="bottom"/>
          </w:tcPr>
          <w:p w:rsidR="00AE6976" w:rsidRPr="001F7809" w:rsidRDefault="00AE6976" w:rsidP="00AE6976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13,94</w:t>
            </w:r>
          </w:p>
        </w:tc>
        <w:tc>
          <w:tcPr>
            <w:tcW w:w="815" w:type="dxa"/>
            <w:vAlign w:val="bottom"/>
          </w:tcPr>
          <w:p w:rsidR="00AE6976" w:rsidRPr="001F7809" w:rsidRDefault="00AE6976" w:rsidP="00AE6976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-31,03</w:t>
            </w:r>
          </w:p>
        </w:tc>
        <w:tc>
          <w:tcPr>
            <w:tcW w:w="815" w:type="dxa"/>
            <w:vAlign w:val="bottom"/>
          </w:tcPr>
          <w:p w:rsidR="00AE6976" w:rsidRPr="001F7809" w:rsidRDefault="00AE6976" w:rsidP="00AE6976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23,56</w:t>
            </w:r>
          </w:p>
        </w:tc>
        <w:tc>
          <w:tcPr>
            <w:tcW w:w="815" w:type="dxa"/>
            <w:vAlign w:val="bottom"/>
          </w:tcPr>
          <w:p w:rsidR="00AE6976" w:rsidRPr="001F7809" w:rsidRDefault="00AE6976" w:rsidP="00AE6976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29,31</w:t>
            </w:r>
          </w:p>
        </w:tc>
        <w:tc>
          <w:tcPr>
            <w:tcW w:w="815" w:type="dxa"/>
            <w:vAlign w:val="bottom"/>
          </w:tcPr>
          <w:p w:rsidR="00AE6976" w:rsidRPr="001F7809" w:rsidRDefault="00AE6976" w:rsidP="00AE6976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-15,95</w:t>
            </w:r>
          </w:p>
        </w:tc>
        <w:tc>
          <w:tcPr>
            <w:tcW w:w="816" w:type="dxa"/>
            <w:vAlign w:val="bottom"/>
          </w:tcPr>
          <w:p w:rsidR="00AE6976" w:rsidRPr="001F7809" w:rsidRDefault="00AE6976" w:rsidP="00AE6976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-25,29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ARROZ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16,40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16,76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19,57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16,71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58,76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4,54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-1,53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15,50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7,68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34,36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32,30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52,81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14,36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14,36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17,96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25,06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25,07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56,42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lastRenderedPageBreak/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1,60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-6,82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-4,12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-12,58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-7,71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-18,97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-12,44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-14,32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-8,19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187,78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-34,36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147,06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-19,05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17,65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-33,25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1,87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16,71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58,76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1,74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2,04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16,71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58,76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4,66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5,44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16,71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58,76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25,06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18,04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122,50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-32,58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66,67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-10,00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591245" w:rsidRPr="001F7809" w:rsidRDefault="00591245" w:rsidP="00591245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122,50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50,00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816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125,00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16,71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8,92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187,78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-34,36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147,06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-19,05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17,65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-33,25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591245" w:rsidRPr="001F7809" w:rsidRDefault="00591245" w:rsidP="00591245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-35,71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85,01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21,44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200,02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142,87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185,73</w:t>
            </w:r>
          </w:p>
        </w:tc>
        <w:tc>
          <w:tcPr>
            <w:tcW w:w="816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90,73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FARINHA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15,50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15,40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15,12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19,05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18,79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16,73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-2,06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-10,95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44,86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3,88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-4,98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-11,88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48,26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40,88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24,15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9,27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9,57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9,27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11,67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10,05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48,54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-13,88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48,54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8,41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7,12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6,68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-28,53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-11,13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-13,81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-37,86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-38,69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-38,74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-37,88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-39,93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-53,38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211,76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-3,56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-6,15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1,60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-10,95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44,86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1,95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1,74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-10,95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44,86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6,26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5,58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-10,95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44,86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lastRenderedPageBreak/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7,19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61,49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41,39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31,11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84,64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132,69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84,83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105,40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114,63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-36,32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123,14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51,85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-19,51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24,24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-6,34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591245" w:rsidRPr="001F7809" w:rsidRDefault="00591245" w:rsidP="00591245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-36,32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42,11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115,79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73,68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115,79</w:t>
            </w:r>
          </w:p>
        </w:tc>
        <w:tc>
          <w:tcPr>
            <w:tcW w:w="816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102,11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39,91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60,92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63,11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63,24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60,99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66,47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-53,38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211,76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-3,56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-6,15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591245" w:rsidRPr="001F7809" w:rsidRDefault="00591245" w:rsidP="00591245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-53,38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-49,46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57,56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58,10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99,45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92,36</w:t>
            </w:r>
          </w:p>
        </w:tc>
        <w:tc>
          <w:tcPr>
            <w:tcW w:w="816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80,53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TOMATE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80,88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53,88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56,16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34,68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39,24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50,88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59,88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50,88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-27,00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-21,48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-9,00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17,69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-15,03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-25,96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-37,09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19,48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13,85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14,54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9,59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12,38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14,04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11,80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-2,06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-28,93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-34,06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13,39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-15,91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-47,17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-36,50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-27,99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-39,45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77,88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35,88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54,72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23,88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37,08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47,88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59,88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46,68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-30,84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-13,20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-53,93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52,51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-56,36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55,28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25,06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-22,04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-53,93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-29,74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-69,34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-52,39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-23,11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-40,06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-3,71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-33,41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-2,56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-31,14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-5,50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-5,90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-8,25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650,00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38,89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5,73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4,87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17,69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-15,03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-25,96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-37,09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6,23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5,29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17,69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-15,03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-25,96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-37,09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4,68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4,24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17,69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-15,03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-30,56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-57,12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-51,48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-37,09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-25,96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-37,09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4,59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100,33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132,69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650,00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127,78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-87,80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591245" w:rsidRPr="001F7809" w:rsidRDefault="00591245" w:rsidP="00591245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-52,00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260,00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720,00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816" w:type="dxa"/>
            <w:vAlign w:val="bottom"/>
          </w:tcPr>
          <w:p w:rsidR="00591245" w:rsidRPr="001F7809" w:rsidRDefault="00591245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45,23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9,00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650,00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38,89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591245" w:rsidRPr="001F7809" w:rsidRDefault="00591245" w:rsidP="00591245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500,00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-52,00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260,00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816" w:type="dxa"/>
            <w:vAlign w:val="bottom"/>
          </w:tcPr>
          <w:p w:rsidR="00591245" w:rsidRPr="001F7809" w:rsidRDefault="00591245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PÃO FRANCÊS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67,47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65,70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65,70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65,70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lastRenderedPageBreak/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16,25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17,34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17,47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18,65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17,71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15,98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15,40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15,24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-3,65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-5,30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62,94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59,40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59,40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59,40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-5,62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-5,62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6,30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-6,71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-9,59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-9,59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-9,59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6,29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6,83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6,83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10,95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10,95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9,90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21,21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21,21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591245" w:rsidRPr="001F7809" w:rsidRDefault="00591245" w:rsidP="00591245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816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39,07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10,61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10,61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591245" w:rsidRPr="001F7809" w:rsidRDefault="00591245" w:rsidP="00591245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815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39,07</w:t>
            </w:r>
          </w:p>
        </w:tc>
        <w:tc>
          <w:tcPr>
            <w:tcW w:w="816" w:type="dxa"/>
            <w:vAlign w:val="bottom"/>
          </w:tcPr>
          <w:p w:rsidR="00591245" w:rsidRPr="001F7809" w:rsidRDefault="00591245" w:rsidP="00591245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39,07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CAFÉ EM PÓ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4,51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4,71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1,06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1,09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-1,73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-4,52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-1,40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4,14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4,31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4,06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-46,14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-52,16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-53,86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-46,76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-46,76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-44,60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-15,40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-7,92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-23,43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-11,96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-16,56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-6,42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-8,24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-8,50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-49,15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216,11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-54,31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36,92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-60,11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7,53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lastRenderedPageBreak/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3,76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3,59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32,41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64,52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24,35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22,28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122,22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-4,76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4860D8" w:rsidRPr="001F7809" w:rsidRDefault="004860D8" w:rsidP="004860D8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90,47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-42,86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-23,81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816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-23,81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9,29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-49,15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216,11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-54,31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36,92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-60,11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7,53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4860D8" w:rsidRPr="001F7809" w:rsidRDefault="004860D8" w:rsidP="004860D8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-49,15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60,74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-26,55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-59,89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-47,46</w:t>
            </w:r>
          </w:p>
        </w:tc>
        <w:tc>
          <w:tcPr>
            <w:tcW w:w="816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-43,50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BANANA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24,66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24,66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24,26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17,46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21,06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22,23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21,96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28,26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28,69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14,60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5,15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6,56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-23,14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-4,82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27,35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-18,80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-13,39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10,30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22,41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22,41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20,61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17,01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19,71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19,71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19,71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26,01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31,96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-24,10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-12,05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16,06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-15,03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-2,58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-6,41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-11,34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-10,25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-7,96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-87,65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86,67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28,69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14,60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2,28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28,69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14,60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28,69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-10,95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14,60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35,37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22,83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17,30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-87,65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4860D8" w:rsidRPr="001F7809" w:rsidRDefault="004860D8" w:rsidP="004860D8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lastRenderedPageBreak/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11,42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8,65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-87,65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86,67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-10,71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4860D8" w:rsidRPr="001F7809" w:rsidRDefault="004860D8" w:rsidP="004860D8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62,00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-40,00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6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AÇÚCAR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7,70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8,12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1,88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-4,52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-6,51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7,05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7,17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-4,08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0,95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-8,24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-12,90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-2,05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-6,52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-7,72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-8,44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-11,70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-84,37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233,33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46,15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2,57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20,92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14,47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20,92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-84,38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13,33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47,06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4860D8" w:rsidRPr="001F7809" w:rsidRDefault="004860D8" w:rsidP="004860D8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13,64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45,46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-77,27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-31,82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-31,82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-22,72</w:t>
            </w:r>
          </w:p>
        </w:tc>
        <w:tc>
          <w:tcPr>
            <w:tcW w:w="816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13,64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9,22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13,25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-84,37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233,33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8,33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46,15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4860D8" w:rsidRPr="001F7809" w:rsidRDefault="004860D8" w:rsidP="004860D8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22,73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45,46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-77,27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-24,24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-1,51</w:t>
            </w:r>
          </w:p>
        </w:tc>
        <w:tc>
          <w:tcPr>
            <w:tcW w:w="816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43,94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ÓLEO/BANHA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7,21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17,85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-5,27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81,47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71,91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1,67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13,55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34,17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55,44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76,51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65,47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6,20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6,83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8,39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10,17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58,99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75,16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0,38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-7,06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-5,63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-2,53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-2,92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-11,46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-18,57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-5,30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-75,33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89,19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91,00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-72,98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0,69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17,85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-5,27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81,47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71,91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17,85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-5,27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81,47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71,91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8,57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8,12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17,85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-5,27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53,98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81,47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71,91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9,79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6,98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7,69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40,26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16,91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-1,51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138,10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355,88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81,29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-53,74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4860D8" w:rsidRPr="001F7809" w:rsidRDefault="004860D8" w:rsidP="004860D8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-65,00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-43,33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158,33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368,33</w:t>
            </w:r>
          </w:p>
        </w:tc>
        <w:tc>
          <w:tcPr>
            <w:tcW w:w="816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116,67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22,80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-1,16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-75,33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89,19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91,00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-72,98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4860D8" w:rsidRPr="001F7809" w:rsidRDefault="004860D8" w:rsidP="004860D8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-81,50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-65,00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-49,00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377,50</w:t>
            </w:r>
          </w:p>
        </w:tc>
        <w:tc>
          <w:tcPr>
            <w:tcW w:w="816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29,00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MANTEIGA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31,28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30,38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29,76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28,69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29,41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31,14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32,84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7,62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-3,18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28,13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28,13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26,48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28,49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26,99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25,94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25,94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31,49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21,40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-7,79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11,95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5,20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-7,68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-12,85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-4,28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-5,93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-11,82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-16,70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-4,11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-3,85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66,77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-67,33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104,41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49,64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-74,04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3,14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3,42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0,18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20,85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20,31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20,25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19,84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19,12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19,61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20,76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21,89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5,46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24,59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17,29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20,99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16,68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42,22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9,53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-5,30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-69,63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114,29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56,67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55,32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-72,60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4860D8" w:rsidRPr="001F7809" w:rsidRDefault="004860D8" w:rsidP="004860D8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17,22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8,73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-66,98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-29,24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10,85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72,17</w:t>
            </w:r>
          </w:p>
        </w:tc>
        <w:tc>
          <w:tcPr>
            <w:tcW w:w="816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-52,83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20,05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4,29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-2,57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66,77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-67,33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104,41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49,64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-74,04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4860D8" w:rsidRPr="001F7809" w:rsidRDefault="004860D8" w:rsidP="004860D8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-25,71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23,90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-59,52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-46,03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10,32</w:t>
            </w:r>
          </w:p>
        </w:tc>
        <w:tc>
          <w:tcPr>
            <w:tcW w:w="815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65,09</w:t>
            </w:r>
          </w:p>
        </w:tc>
        <w:tc>
          <w:tcPr>
            <w:tcW w:w="816" w:type="dxa"/>
            <w:vAlign w:val="bottom"/>
          </w:tcPr>
          <w:p w:rsidR="004860D8" w:rsidRPr="001F7809" w:rsidRDefault="004860D8" w:rsidP="004860D8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-57,14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ANÁLISE AGREGADA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Cesta Básica de Teresina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Cesta Básica do Nordeste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</w:tr>
      <w:tr w:rsidR="001F7809" w:rsidRPr="001F7809" w:rsidTr="00294722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Cesta Básica do Brasil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Não disp.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Cesta Básica em Parnaíba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383,66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379,13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374,61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370,10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401,82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385,51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419,03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425,81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em relação a Parnaíba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31,51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-20,76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5,27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em relação a Parnaíba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1,24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-21,49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-17,94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-2,31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-68,21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-171,51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149,02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-222,95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-70,29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-30,51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-68,21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-64,27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-261,94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-220,21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-520,49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-759,61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-1.048,42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Cesta Básica em Ilha Grande de Santa Isabel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460,60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439,73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463,84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473,31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471,64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488,98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em relação a Ilha Grande de Santa Isabel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-74,32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-77,97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-82,79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-62,27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-45,03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-57,90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em relação a Ilha Grande de Santa Isabel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-13,16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-9,55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-11,84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17,24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-12,87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-24,79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-27,68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28,58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10,25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Cesta Básica em Cajueiro da Praia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443,90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454,77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461,00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470,35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486,12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em relação a Cajueiro da Praia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-82,14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-73,71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-49,96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-43,75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-55,03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em relação a Cajueiro da Praia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-18,51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-9,30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-11,32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6,21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-11,29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-32,23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-12,44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25,80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-9,22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-16,52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Jornada de trabalho mensal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6" w:type="dxa"/>
            <w:vAlign w:val="center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220,00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Salário mínimo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1.045,00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Salário mínimo líquido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right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961,40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Custo da cesta básica em horas de trabalho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87,40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81,92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81,32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76,16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80,22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86,53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89,81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90,75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-5,48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-5,16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4,06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6,31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3,28</w:t>
            </w:r>
          </w:p>
        </w:tc>
        <w:tc>
          <w:tcPr>
            <w:tcW w:w="816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0,94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16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-6,96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-12,87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-8,22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816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Porcentagem do salário mínimo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39,73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37,24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36,96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34,62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36,46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39,33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40,82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41,25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-2,49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-2,35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6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16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-6,96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-12,87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-8,22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816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Porcentagem do salário mínimo líquido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43,18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40,48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40,18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37,63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39,64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42,75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44,37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44,84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(p.p.)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-2,71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-2,55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3,12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816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0,47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16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-6,27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-6,96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-12,87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-8,22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15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816" w:type="dxa"/>
            <w:vAlign w:val="center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PRODUTOS EXT</w:t>
            </w:r>
            <w:r w:rsidR="00C04A9F"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R</w:t>
            </w: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A-CESTA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OVO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6,98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7,61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37,31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1,54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-13,93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-24,84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4,79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8,59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lastRenderedPageBreak/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7,12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1,47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50,73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35,83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49,79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38,27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37,61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61,39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20,65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-2,33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-78,49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545,95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131,71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-61,32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C04A9F" w:rsidRPr="001F7809" w:rsidRDefault="00C04A9F" w:rsidP="00C04A9F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-38,35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-86,74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-14,34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-28,67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-41,22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36,20</w:t>
            </w:r>
          </w:p>
        </w:tc>
        <w:tc>
          <w:tcPr>
            <w:tcW w:w="816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-47,31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31,95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6,81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03481D" w:rsidRPr="001F7809" w:rsidRDefault="0003481D" w:rsidP="000348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-29,59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-81,68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538,24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-38,13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22,35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18,72</w:t>
            </w:r>
          </w:p>
        </w:tc>
        <w:tc>
          <w:tcPr>
            <w:tcW w:w="816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-62,69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03481D" w:rsidRPr="001F7809" w:rsidRDefault="0003481D" w:rsidP="000348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-29,59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-87,10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-17,69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-49,08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-37,70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-26,03</w:t>
            </w:r>
          </w:p>
        </w:tc>
        <w:tc>
          <w:tcPr>
            <w:tcW w:w="816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-72,40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FRANGO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7,12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10,74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10,54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-1,86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-17,81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23,95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21,64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11,59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8,59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36,05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118,24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67,86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32,04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33,37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34,92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118,52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-39,15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C04A9F" w:rsidRPr="001F7809" w:rsidRDefault="00C04A9F" w:rsidP="00C04A9F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118,52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32,96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47,09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34,63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22,70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03481D" w:rsidRPr="001F7809" w:rsidRDefault="0003481D" w:rsidP="000348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-22,06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#DIV/0!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816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11,43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03481D" w:rsidRPr="001F7809" w:rsidRDefault="0003481D" w:rsidP="000348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55,89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#DIV/0!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#DIV/0!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#DIV/0!</w:t>
            </w:r>
          </w:p>
        </w:tc>
        <w:tc>
          <w:tcPr>
            <w:tcW w:w="816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#DIV/0!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BATATA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6,26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5,09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5,08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-41,85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-20,35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85,77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-39,23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-42,57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-54,26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-15,02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-15,28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5,93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4,66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17,06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17,81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6,00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C04A9F" w:rsidRPr="001F7809" w:rsidRDefault="00C04A9F" w:rsidP="00C04A9F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3,02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6,11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10,36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15,87</w:t>
            </w:r>
          </w:p>
        </w:tc>
        <w:tc>
          <w:tcPr>
            <w:tcW w:w="816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22,83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8,53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8,91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03481D" w:rsidRPr="001F7809" w:rsidRDefault="0003481D" w:rsidP="000348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-84,85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816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3,75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03481D" w:rsidRPr="001F7809" w:rsidRDefault="0003481D" w:rsidP="000348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816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315,00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LARANJA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1,94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-0,26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55,26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-49,46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31,45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5,02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-11,62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35,78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-31,38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-33,47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-12,55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-8,16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-18,83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52,91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80,54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131,31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157,30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19,50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5,29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-75,83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348,28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-85,71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95,00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-74,36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C04A9F" w:rsidRPr="001F7809" w:rsidRDefault="00C04A9F" w:rsidP="00C04A9F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-71,00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-61,00</w:t>
            </w:r>
          </w:p>
        </w:tc>
        <w:tc>
          <w:tcPr>
            <w:tcW w:w="816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-90,00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26,46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65,66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78,65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9,75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03481D" w:rsidRPr="001F7809" w:rsidRDefault="0003481D" w:rsidP="000348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-75,83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348,28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-85,71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95,00</w:t>
            </w:r>
          </w:p>
        </w:tc>
        <w:tc>
          <w:tcPr>
            <w:tcW w:w="816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-74,36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03481D" w:rsidRPr="001F7809" w:rsidRDefault="0003481D" w:rsidP="000348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-71,00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-61,00</w:t>
            </w:r>
          </w:p>
        </w:tc>
        <w:tc>
          <w:tcPr>
            <w:tcW w:w="816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-90,00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MACARRÃO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2,68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2,37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-2,74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0,28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-8,41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-10,92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-10,66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55,28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29,29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71,01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28,71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-0,60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-36,36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-47,14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62,16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-50,00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C04A9F" w:rsidRPr="001F7809" w:rsidRDefault="00C04A9F" w:rsidP="00C04A9F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-36,36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-66,36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-45,45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-45,45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-45,45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816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-45,45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0,28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40,04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13,56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03481D" w:rsidRPr="001F7809" w:rsidRDefault="0003481D" w:rsidP="000348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-30,62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71,17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-38,95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25,86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178,08</w:t>
            </w:r>
          </w:p>
        </w:tc>
        <w:tc>
          <w:tcPr>
            <w:tcW w:w="816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-58,13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03481D" w:rsidRPr="001F7809" w:rsidRDefault="0003481D" w:rsidP="000348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-60,00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-72,25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-52,50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-71,00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-63,50</w:t>
            </w:r>
          </w:p>
        </w:tc>
        <w:tc>
          <w:tcPr>
            <w:tcW w:w="815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6" w:type="dxa"/>
            <w:vAlign w:val="bottom"/>
          </w:tcPr>
          <w:p w:rsidR="0003481D" w:rsidRPr="001F7809" w:rsidRDefault="0003481D" w:rsidP="000348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-57,50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FARINHA DE MILHO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-22,86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-3,23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7,46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0,74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1,79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1,58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31,01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45,87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31,01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55,65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37,39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-0,21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-13,79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-32,81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C04A9F" w:rsidRPr="001F7809" w:rsidRDefault="00C04A9F" w:rsidP="00C04A9F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190,00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15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6" w:type="dxa"/>
            <w:vAlign w:val="bottom"/>
          </w:tcPr>
          <w:p w:rsidR="00C04A9F" w:rsidRPr="001F7809" w:rsidRDefault="00C04A9F" w:rsidP="00C04A9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115,00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28,74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32,11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21,30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17,39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4B158B" w:rsidRPr="001F7809" w:rsidRDefault="004B158B" w:rsidP="004B158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108,33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-16,00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-54,29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22,50</w:t>
            </w:r>
          </w:p>
        </w:tc>
        <w:tc>
          <w:tcPr>
            <w:tcW w:w="816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-18,37</w:t>
            </w:r>
          </w:p>
        </w:tc>
      </w:tr>
      <w:tr w:rsidR="001F7809" w:rsidRPr="001F7809" w:rsidTr="00C04A9F">
        <w:trPr>
          <w:jc w:val="center"/>
        </w:trPr>
        <w:tc>
          <w:tcPr>
            <w:tcW w:w="3539" w:type="dxa"/>
            <w:vAlign w:val="bottom"/>
          </w:tcPr>
          <w:p w:rsidR="004B158B" w:rsidRPr="001F7809" w:rsidRDefault="004B158B" w:rsidP="004B158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733,33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600,00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300,00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390,00</w:t>
            </w:r>
          </w:p>
        </w:tc>
        <w:tc>
          <w:tcPr>
            <w:tcW w:w="816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300,00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MARGARINA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2,32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2,15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-0,17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-13,60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-6,33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-7,27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22,51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-8,19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2,89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1,85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1,04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88,76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175,88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9,75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100,63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100,63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130,18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45,41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56,22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-3,27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-1,36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133,33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-93,43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595,65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37,50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-61,82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23,81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F61F4A" w:rsidRPr="001F7809" w:rsidRDefault="00F61F4A" w:rsidP="00F61F4A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133,33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-84,67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46,66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-44,00</w:t>
            </w:r>
          </w:p>
        </w:tc>
        <w:tc>
          <w:tcPr>
            <w:tcW w:w="816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-30,67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44,05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50,31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55,56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46,35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25,23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16,13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-0,17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4B158B" w:rsidRPr="001F7809" w:rsidRDefault="004B158B" w:rsidP="004B158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34,87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-86,69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585,71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10,42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-11,32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-40,43</w:t>
            </w:r>
          </w:p>
        </w:tc>
        <w:tc>
          <w:tcPr>
            <w:tcW w:w="816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-36,07</w:t>
            </w:r>
          </w:p>
        </w:tc>
      </w:tr>
      <w:tr w:rsidR="001F7809" w:rsidRPr="001F7809" w:rsidTr="0003481D">
        <w:trPr>
          <w:jc w:val="center"/>
        </w:trPr>
        <w:tc>
          <w:tcPr>
            <w:tcW w:w="3539" w:type="dxa"/>
            <w:vAlign w:val="bottom"/>
          </w:tcPr>
          <w:p w:rsidR="004B158B" w:rsidRPr="001F7809" w:rsidRDefault="004B158B" w:rsidP="004B158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34,87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-82,05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23,08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35,90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20,51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-28,21</w:t>
            </w:r>
          </w:p>
        </w:tc>
        <w:tc>
          <w:tcPr>
            <w:tcW w:w="816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-54,10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GASOLINA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3,976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4,240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4,436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4,588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4,690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4,698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4,845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0,148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6,621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4,636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3,14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18,14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21,85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lastRenderedPageBreak/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4,490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4,720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4,720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4,850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4,549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4,680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4,840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219,51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7,63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-49,65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-14,08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-34,43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-75,00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F61F4A" w:rsidRPr="001F7809" w:rsidRDefault="00F61F4A" w:rsidP="00F61F4A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219,51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243,90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73,17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48,78</w:t>
            </w:r>
          </w:p>
        </w:tc>
        <w:tc>
          <w:tcPr>
            <w:tcW w:w="815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-2,44</w:t>
            </w:r>
          </w:p>
        </w:tc>
        <w:tc>
          <w:tcPr>
            <w:tcW w:w="816" w:type="dxa"/>
            <w:vAlign w:val="bottom"/>
          </w:tcPr>
          <w:p w:rsidR="00F61F4A" w:rsidRPr="001F7809" w:rsidRDefault="00F61F4A" w:rsidP="00F61F4A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-75,61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4B158B" w:rsidRPr="001F7809" w:rsidRDefault="004B158B" w:rsidP="004B158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194,88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8,15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-55,49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-20,62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-43,18</w:t>
            </w:r>
          </w:p>
        </w:tc>
        <w:tc>
          <w:tcPr>
            <w:tcW w:w="816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-71,43</w:t>
            </w:r>
          </w:p>
        </w:tc>
      </w:tr>
      <w:tr w:rsidR="001F7809" w:rsidRPr="001F7809" w:rsidTr="0003481D">
        <w:trPr>
          <w:jc w:val="center"/>
        </w:trPr>
        <w:tc>
          <w:tcPr>
            <w:tcW w:w="3539" w:type="dxa"/>
            <w:vAlign w:val="bottom"/>
          </w:tcPr>
          <w:p w:rsidR="004B158B" w:rsidRPr="001F7809" w:rsidRDefault="004B158B" w:rsidP="004B158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194,88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218,90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41,95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12,68</w:t>
            </w:r>
          </w:p>
        </w:tc>
        <w:tc>
          <w:tcPr>
            <w:tcW w:w="815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-35,98</w:t>
            </w:r>
          </w:p>
        </w:tc>
        <w:tc>
          <w:tcPr>
            <w:tcW w:w="816" w:type="dxa"/>
            <w:vAlign w:val="bottom"/>
          </w:tcPr>
          <w:p w:rsidR="004B158B" w:rsidRPr="001F7809" w:rsidRDefault="004B158B" w:rsidP="004B158B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-81,71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ETANOL/ÁLCOOL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3,780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3,975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0,170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0,165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4,709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16,290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7,94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3,98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3,980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3,690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3,970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-0,11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-3,00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5A691F" w:rsidRPr="001F7809" w:rsidRDefault="005A691F" w:rsidP="005A691F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6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0,13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-0,12</w:t>
            </w:r>
          </w:p>
        </w:tc>
      </w:tr>
      <w:tr w:rsidR="001F7809" w:rsidRPr="001F7809" w:rsidTr="000C5256">
        <w:trPr>
          <w:jc w:val="center"/>
        </w:trPr>
        <w:tc>
          <w:tcPr>
            <w:tcW w:w="3539" w:type="dxa"/>
            <w:vAlign w:val="bottom"/>
          </w:tcPr>
          <w:p w:rsidR="00B10A8E" w:rsidRPr="001F7809" w:rsidRDefault="00B10A8E" w:rsidP="00B10A8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eastAsia="Arial Unicode MS" w:hAnsi="Arial Narrow" w:cs="Arial Unicode MS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Arial Unicode MS" w:hAnsi="Arial Narrow" w:cs="Arial Unicode MS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6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eastAsia="Arial Unicode MS" w:hAnsi="Arial Narrow" w:cs="Arial Unicode MS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Arial Unicode MS" w:hAnsi="Arial Narrow" w:cs="Arial Unicode MS"/>
                <w:color w:val="000000" w:themeColor="text1"/>
                <w:sz w:val="16"/>
                <w:szCs w:val="16"/>
              </w:rPr>
              <w:t>-95,83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B10A8E" w:rsidRPr="001F7809" w:rsidRDefault="00B10A8E" w:rsidP="00B10A8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-95,83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EFICIÊNCIA GASOLINA/ÁLCOOL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0,82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Eficiência gasolina/álcool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85,15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81,38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82,39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81,24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81,11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82,04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1,15</w:t>
            </w:r>
          </w:p>
        </w:tc>
      </w:tr>
      <w:tr w:rsidR="001F7809" w:rsidRPr="001F7809" w:rsidTr="0003481D">
        <w:trPr>
          <w:jc w:val="center"/>
        </w:trPr>
        <w:tc>
          <w:tcPr>
            <w:tcW w:w="3539" w:type="dxa"/>
            <w:vAlign w:val="bottom"/>
          </w:tcPr>
          <w:p w:rsidR="005A691F" w:rsidRPr="001F7809" w:rsidRDefault="005A691F" w:rsidP="005A691F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-4,43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-3,24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-4,59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-4,75</w:t>
            </w:r>
          </w:p>
        </w:tc>
        <w:tc>
          <w:tcPr>
            <w:tcW w:w="816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-3,65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DIESEL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317C1D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3,380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3,333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3,420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3,571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3,830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3,734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3,810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3,975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0,258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-0,096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0,076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0,165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7,237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4,33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-5,95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7,51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12,17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3,440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4,650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3,760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3,750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4,000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3,159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3,489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3,690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2,760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3,890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0,11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14,05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9,29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33,28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35,87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2,83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-1,09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0,92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-0,88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585,37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60,50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-31,04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273,31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-93,97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1314,29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-88,89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5A691F" w:rsidRPr="001F7809" w:rsidRDefault="005A691F" w:rsidP="005A691F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585,37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1.000,01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658,54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2.731,72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70,73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2.314,65</w:t>
            </w:r>
          </w:p>
        </w:tc>
        <w:tc>
          <w:tcPr>
            <w:tcW w:w="816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168,29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0,09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0,61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6,64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9,77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38,04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2,19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-0,97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B10A8E" w:rsidRPr="001F7809" w:rsidRDefault="00B10A8E" w:rsidP="00B10A8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748,78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21,15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5,47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53,28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-87,21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2.308,26</w:t>
            </w:r>
          </w:p>
        </w:tc>
        <w:tc>
          <w:tcPr>
            <w:tcW w:w="816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-91,90</w:t>
            </w:r>
          </w:p>
        </w:tc>
      </w:tr>
      <w:tr w:rsidR="001F7809" w:rsidRPr="001F7809" w:rsidTr="0003481D">
        <w:trPr>
          <w:jc w:val="center"/>
        </w:trPr>
        <w:tc>
          <w:tcPr>
            <w:tcW w:w="3539" w:type="dxa"/>
            <w:vAlign w:val="bottom"/>
          </w:tcPr>
          <w:p w:rsidR="00B10A8E" w:rsidRPr="001F7809" w:rsidRDefault="00B10A8E" w:rsidP="00B10A8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748,78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928,29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984,55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1.562,44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112,68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5.021,95</w:t>
            </w:r>
          </w:p>
        </w:tc>
        <w:tc>
          <w:tcPr>
            <w:tcW w:w="816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314,63</w:t>
            </w:r>
          </w:p>
        </w:tc>
      </w:tr>
      <w:tr w:rsidR="001F7809" w:rsidRPr="001F7809" w:rsidTr="00555429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GÁS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abr/20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jun/20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jul/20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ago/20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5" w:type="dxa"/>
          </w:tcPr>
          <w:p w:rsidR="00317C1D" w:rsidRPr="001F7809" w:rsidRDefault="00317C1D" w:rsidP="00317C1D">
            <w:pPr>
              <w:spacing w:line="276" w:lineRule="auto"/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6" w:type="dxa"/>
          </w:tcPr>
          <w:p w:rsidR="00317C1D" w:rsidRPr="001F7809" w:rsidRDefault="005A691F" w:rsidP="00317C1D">
            <w:pPr>
              <w:jc w:val="center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nov/20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83,33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87,50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86,50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87,50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87,50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88,50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-1,14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1,14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8,13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10,63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92,00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83,00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85,00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7,00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center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bCs/>
                <w:color w:val="000000" w:themeColor="text1"/>
                <w:sz w:val="16"/>
                <w:szCs w:val="16"/>
              </w:rPr>
              <w:lastRenderedPageBreak/>
              <w:t>Diferença entre o maior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8,43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8,24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spacing w:line="276" w:lineRule="auto"/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eastAsia="Yu Gothic UI Semilight" w:hAnsi="Arial Narrow" w:cs="Segoe UI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40,00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5A691F" w:rsidRPr="001F7809" w:rsidRDefault="005A691F" w:rsidP="005A691F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-88,22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-88,22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-94,11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-91,75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-94,11</w:t>
            </w:r>
          </w:p>
        </w:tc>
        <w:tc>
          <w:tcPr>
            <w:tcW w:w="815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-94,11</w:t>
            </w:r>
          </w:p>
        </w:tc>
        <w:tc>
          <w:tcPr>
            <w:tcW w:w="816" w:type="dxa"/>
            <w:vAlign w:val="bottom"/>
          </w:tcPr>
          <w:p w:rsidR="005A691F" w:rsidRPr="001F7809" w:rsidRDefault="005A691F" w:rsidP="005A691F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-91,75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3,50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4,22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4,12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317C1D" w:rsidRPr="001F7809" w:rsidRDefault="00317C1D" w:rsidP="00317C1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15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6" w:type="dxa"/>
            <w:vAlign w:val="bottom"/>
          </w:tcPr>
          <w:p w:rsidR="00317C1D" w:rsidRPr="001F7809" w:rsidRDefault="00317C1D" w:rsidP="00317C1D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1,00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B10A8E" w:rsidRPr="001F7809" w:rsidRDefault="00B10A8E" w:rsidP="00B10A8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6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40,00</w:t>
            </w:r>
          </w:p>
        </w:tc>
      </w:tr>
      <w:tr w:rsidR="001F7809" w:rsidRPr="001F7809" w:rsidTr="001E29A8">
        <w:trPr>
          <w:jc w:val="center"/>
        </w:trPr>
        <w:tc>
          <w:tcPr>
            <w:tcW w:w="3539" w:type="dxa"/>
            <w:vAlign w:val="bottom"/>
          </w:tcPr>
          <w:p w:rsidR="00B10A8E" w:rsidRPr="001F7809" w:rsidRDefault="00B10A8E" w:rsidP="00B10A8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5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6" w:type="dxa"/>
            <w:vAlign w:val="bottom"/>
          </w:tcPr>
          <w:p w:rsidR="00B10A8E" w:rsidRPr="001F7809" w:rsidRDefault="00B10A8E" w:rsidP="00B10A8E">
            <w:pPr>
              <w:jc w:val="right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F7809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40,00</w:t>
            </w:r>
          </w:p>
        </w:tc>
      </w:tr>
    </w:tbl>
    <w:p w:rsidR="00C27238" w:rsidRPr="001F7809" w:rsidRDefault="00E156AA" w:rsidP="00A06D2C">
      <w:pPr>
        <w:tabs>
          <w:tab w:val="left" w:pos="1701"/>
        </w:tabs>
        <w:spacing w:after="0"/>
        <w:jc w:val="both"/>
        <w:rPr>
          <w:rFonts w:ascii="Arial Narrow" w:eastAsia="Yu Gothic UI Semilight" w:hAnsi="Arial Narrow" w:cs="Segoe UI"/>
          <w:color w:val="000000" w:themeColor="text1"/>
        </w:rPr>
      </w:pPr>
      <w:r w:rsidRPr="001F7809">
        <w:rPr>
          <w:rFonts w:ascii="Arial Narrow" w:eastAsia="Yu Gothic UI Semilight" w:hAnsi="Arial Narrow" w:cs="Segoe UI"/>
          <w:color w:val="000000" w:themeColor="text1"/>
        </w:rPr>
        <w:t xml:space="preserve"> </w:t>
      </w:r>
      <w:r w:rsidR="00A20E97" w:rsidRPr="001F7809">
        <w:rPr>
          <w:rFonts w:ascii="Arial Narrow" w:eastAsia="Yu Gothic UI Semilight" w:hAnsi="Arial Narrow" w:cs="Segoe UI"/>
          <w:color w:val="000000" w:themeColor="text1"/>
        </w:rPr>
        <w:t>Fonte: Pesquisa de campo (</w:t>
      </w:r>
      <w:r w:rsidR="006C2391" w:rsidRPr="001F7809">
        <w:rPr>
          <w:rFonts w:ascii="Arial Narrow" w:eastAsia="Yu Gothic UI Semilight" w:hAnsi="Arial Narrow" w:cs="Segoe UI"/>
          <w:color w:val="000000" w:themeColor="text1"/>
        </w:rPr>
        <w:t>novembro</w:t>
      </w:r>
      <w:r w:rsidR="001E7434" w:rsidRPr="001F7809">
        <w:rPr>
          <w:rFonts w:ascii="Arial Narrow" w:eastAsia="Yu Gothic UI Semilight" w:hAnsi="Arial Narrow" w:cs="Segoe UI"/>
          <w:color w:val="000000" w:themeColor="text1"/>
        </w:rPr>
        <w:t>/</w:t>
      </w:r>
      <w:r w:rsidR="00A20E97" w:rsidRPr="001F7809">
        <w:rPr>
          <w:rFonts w:ascii="Arial Narrow" w:eastAsia="Yu Gothic UI Semilight" w:hAnsi="Arial Narrow" w:cs="Segoe UI"/>
          <w:color w:val="000000" w:themeColor="text1"/>
        </w:rPr>
        <w:t>2020)</w:t>
      </w:r>
      <w:r w:rsidR="0062789B" w:rsidRPr="001F7809">
        <w:rPr>
          <w:rFonts w:ascii="Arial Narrow" w:eastAsia="Yu Gothic UI Semilight" w:hAnsi="Arial Narrow" w:cs="Segoe UI"/>
          <w:color w:val="000000" w:themeColor="text1"/>
        </w:rPr>
        <w:t>.</w:t>
      </w:r>
    </w:p>
    <w:sectPr w:rsidR="00C27238" w:rsidRPr="001F7809" w:rsidSect="005A151B">
      <w:headerReference w:type="default" r:id="rId49"/>
      <w:footerReference w:type="default" r:id="rId50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A05" w:rsidRDefault="00782A05" w:rsidP="002A0D28">
      <w:pPr>
        <w:spacing w:after="0" w:line="240" w:lineRule="auto"/>
      </w:pPr>
      <w:r>
        <w:separator/>
      </w:r>
    </w:p>
  </w:endnote>
  <w:endnote w:type="continuationSeparator" w:id="0">
    <w:p w:rsidR="00782A05" w:rsidRDefault="00782A05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8CE" w:rsidRPr="004622B3" w:rsidRDefault="002F48CE" w:rsidP="004622B3">
    <w:pPr>
      <w:pStyle w:val="Rodap"/>
      <w:spacing w:line="276" w:lineRule="auto"/>
      <w:jc w:val="center"/>
      <w:rPr>
        <w:rFonts w:ascii="Arial Narrow" w:eastAsia="Yu Gothic UI Light" w:hAnsi="Arial Narrow" w:cs="Segoe UI"/>
        <w:b/>
        <w:sz w:val="14"/>
        <w:szCs w:val="14"/>
      </w:rPr>
    </w:pPr>
    <w:r w:rsidRPr="004622B3">
      <w:rPr>
        <w:rFonts w:ascii="Arial Narrow" w:eastAsia="Yu Gothic UI Light" w:hAnsi="Arial Narrow" w:cs="Segoe UI"/>
        <w:b/>
        <w:sz w:val="14"/>
        <w:szCs w:val="14"/>
      </w:rPr>
      <w:t>Sábio é aquele que conhece os limites da própria ignorância</w:t>
    </w:r>
  </w:p>
  <w:p w:rsidR="002F48CE" w:rsidRPr="004622B3" w:rsidRDefault="002F48CE" w:rsidP="00D92C16">
    <w:pPr>
      <w:pStyle w:val="Rodap"/>
      <w:jc w:val="center"/>
      <w:rPr>
        <w:rFonts w:ascii="Arial Narrow" w:eastAsia="Yu Gothic UI Light" w:hAnsi="Arial Narrow" w:cs="Segoe UI"/>
        <w:b/>
        <w:sz w:val="14"/>
        <w:szCs w:val="14"/>
      </w:rPr>
    </w:pPr>
    <w:r w:rsidRPr="004622B3">
      <w:rPr>
        <w:rFonts w:ascii="Arial Narrow" w:eastAsia="Yu Gothic UI Light" w:hAnsi="Arial Narrow" w:cs="Segoe UI"/>
        <w:sz w:val="14"/>
        <w:szCs w:val="14"/>
      </w:rPr>
      <w:t>Sócrates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A05" w:rsidRDefault="00782A05" w:rsidP="002A0D28">
      <w:pPr>
        <w:spacing w:after="0" w:line="240" w:lineRule="auto"/>
      </w:pPr>
      <w:r>
        <w:separator/>
      </w:r>
    </w:p>
  </w:footnote>
  <w:footnote w:type="continuationSeparator" w:id="0">
    <w:p w:rsidR="00782A05" w:rsidRDefault="00782A05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EndPr/>
    <w:sdtContent>
      <w:p w:rsidR="002F48CE" w:rsidRDefault="002F48CE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7F4CD6" wp14:editId="73B36E67">
                  <wp:simplePos x="0" y="0"/>
                  <wp:positionH relativeFrom="column">
                    <wp:posOffset>924643</wp:posOffset>
                  </wp:positionH>
                  <wp:positionV relativeFrom="paragraph">
                    <wp:posOffset>-224584</wp:posOffset>
                  </wp:positionV>
                  <wp:extent cx="4607626" cy="1081405"/>
                  <wp:effectExtent l="0" t="0" r="2540" b="4445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1081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8CE" w:rsidRPr="00A06D2C" w:rsidRDefault="002F48CE" w:rsidP="00A06D2C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</w:pPr>
                              <w:r w:rsidRPr="00A06D2C"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  <w:t>UNIVERSIDADE FEDERAL DO DELTA DO PARNAÍBA</w:t>
                              </w:r>
                            </w:p>
                            <w:p w:rsidR="002F48CE" w:rsidRPr="00A06D2C" w:rsidRDefault="002F48CE" w:rsidP="00A06D2C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</w:pPr>
                              <w:r w:rsidRPr="001455FD">
                                <w:rPr>
                                  <w:rFonts w:ascii="Arial Narrow" w:eastAsia="Yu Gothic UI Semilight" w:hAnsi="Arial Narrow" w:cs="Segoe UI"/>
                                  <w:b/>
                                  <w:i/>
                                </w:rPr>
                                <w:t>Campus</w:t>
                              </w:r>
                              <w:r w:rsidRPr="00A06D2C"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  <w:t xml:space="preserve"> Ministro Reis Velloso</w:t>
                              </w:r>
                            </w:p>
                            <w:p w:rsidR="002F48CE" w:rsidRPr="00A06D2C" w:rsidRDefault="002F48CE" w:rsidP="00A06D2C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</w:pPr>
                              <w:r w:rsidRPr="00A06D2C"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  <w:t>Departamento de Ciências Econômicas</w:t>
                              </w:r>
                            </w:p>
                            <w:p w:rsidR="002F48CE" w:rsidRPr="00A06D2C" w:rsidRDefault="002F48CE" w:rsidP="00A06D2C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</w:pPr>
                              <w:r w:rsidRPr="00A06D2C"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  <w:t>Índices da Cesta Básica do Litoral do Piauí - Luís Correia</w:t>
                              </w:r>
                            </w:p>
                            <w:p w:rsidR="002F48CE" w:rsidRPr="00A06D2C" w:rsidRDefault="002F48CE" w:rsidP="00A06D2C">
                              <w:pPr>
                                <w:tabs>
                                  <w:tab w:val="left" w:pos="1701"/>
                                </w:tabs>
                                <w:spacing w:after="0"/>
                                <w:jc w:val="center"/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</w:pPr>
                              <w:r w:rsidRPr="00A06D2C"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  <w:t>Prof. MSc. Moacyr Ferraz do Lago</w:t>
                              </w:r>
                              <w:r w:rsidRPr="00A06D2C">
                                <w:rPr>
                                  <w:rFonts w:ascii="Cambria Math" w:eastAsia="Yu Gothic UI Semilight" w:hAnsi="Cambria Math" w:cs="Cambria Math"/>
                                  <w:b/>
                                </w:rPr>
                                <w:t>∴</w:t>
                              </w:r>
                              <w:r w:rsidRPr="00A06D2C"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  <w:t xml:space="preserve"> - respons</w:t>
                              </w:r>
                              <w:r w:rsidRPr="00A06D2C">
                                <w:rPr>
                                  <w:rFonts w:ascii="Arial Narrow" w:eastAsia="Yu Gothic UI Semilight" w:hAnsi="Arial Narrow" w:cs="Tw Cen MT"/>
                                  <w:b/>
                                </w:rPr>
                                <w:t>á</w:t>
                              </w:r>
                              <w:r w:rsidRPr="00A06D2C"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  <w:t>vel t</w:t>
                              </w:r>
                              <w:r w:rsidRPr="00A06D2C">
                                <w:rPr>
                                  <w:rFonts w:ascii="Arial Narrow" w:eastAsia="Yu Gothic UI Semilight" w:hAnsi="Arial Narrow" w:cs="Tw Cen MT"/>
                                  <w:b/>
                                </w:rPr>
                                <w:t>é</w:t>
                              </w:r>
                              <w:r w:rsidRPr="00A06D2C">
                                <w:rPr>
                                  <w:rFonts w:ascii="Arial Narrow" w:eastAsia="Yu Gothic UI Semilight" w:hAnsi="Arial Narrow" w:cs="Segoe UI"/>
                                  <w:b/>
                                </w:rPr>
                                <w:t>cnico</w:t>
                              </w:r>
                            </w:p>
                            <w:p w:rsidR="002F48CE" w:rsidRPr="001610B9" w:rsidRDefault="002F48CE" w:rsidP="006E4749">
                              <w:pPr>
                                <w:spacing w:after="0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                              </w:t>
                              </w:r>
                            </w:p>
                            <w:p w:rsidR="002F48CE" w:rsidRDefault="002F48C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7F4C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17.7pt;width:362.8pt;height:8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" stroked="f">
                  <v:textbox>
                    <w:txbxContent>
                      <w:p w:rsidR="002F48CE" w:rsidRPr="00A06D2C" w:rsidRDefault="002F48CE" w:rsidP="00A06D2C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 Narrow" w:eastAsia="Yu Gothic UI Semilight" w:hAnsi="Arial Narrow" w:cs="Segoe UI"/>
                            <w:b/>
                          </w:rPr>
                        </w:pPr>
                        <w:r w:rsidRPr="00A06D2C">
                          <w:rPr>
                            <w:rFonts w:ascii="Arial Narrow" w:eastAsia="Yu Gothic UI Semilight" w:hAnsi="Arial Narrow" w:cs="Segoe UI"/>
                            <w:b/>
                          </w:rPr>
                          <w:t>UNIVERSIDADE FEDERAL DO DELTA DO PARNAÍBA</w:t>
                        </w:r>
                      </w:p>
                      <w:p w:rsidR="002F48CE" w:rsidRPr="00A06D2C" w:rsidRDefault="002F48CE" w:rsidP="00A06D2C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 Narrow" w:eastAsia="Yu Gothic UI Semilight" w:hAnsi="Arial Narrow" w:cs="Segoe UI"/>
                            <w:b/>
                          </w:rPr>
                        </w:pPr>
                        <w:r w:rsidRPr="001455FD">
                          <w:rPr>
                            <w:rFonts w:ascii="Arial Narrow" w:eastAsia="Yu Gothic UI Semilight" w:hAnsi="Arial Narrow" w:cs="Segoe UI"/>
                            <w:b/>
                            <w:i/>
                          </w:rPr>
                          <w:t>Campus</w:t>
                        </w:r>
                        <w:r w:rsidRPr="00A06D2C">
                          <w:rPr>
                            <w:rFonts w:ascii="Arial Narrow" w:eastAsia="Yu Gothic UI Semilight" w:hAnsi="Arial Narrow" w:cs="Segoe UI"/>
                            <w:b/>
                          </w:rPr>
                          <w:t xml:space="preserve"> Ministro Reis Velloso</w:t>
                        </w:r>
                      </w:p>
                      <w:p w:rsidR="002F48CE" w:rsidRPr="00A06D2C" w:rsidRDefault="002F48CE" w:rsidP="00A06D2C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 Narrow" w:eastAsia="Yu Gothic UI Semilight" w:hAnsi="Arial Narrow" w:cs="Segoe UI"/>
                            <w:b/>
                          </w:rPr>
                        </w:pPr>
                        <w:r w:rsidRPr="00A06D2C">
                          <w:rPr>
                            <w:rFonts w:ascii="Arial Narrow" w:eastAsia="Yu Gothic UI Semilight" w:hAnsi="Arial Narrow" w:cs="Segoe UI"/>
                            <w:b/>
                          </w:rPr>
                          <w:t>Departamento de Ciências Econômicas</w:t>
                        </w:r>
                      </w:p>
                      <w:p w:rsidR="002F48CE" w:rsidRPr="00A06D2C" w:rsidRDefault="002F48CE" w:rsidP="00A06D2C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 Narrow" w:eastAsia="Yu Gothic UI Semilight" w:hAnsi="Arial Narrow" w:cs="Segoe UI"/>
                            <w:b/>
                          </w:rPr>
                        </w:pPr>
                        <w:r w:rsidRPr="00A06D2C">
                          <w:rPr>
                            <w:rFonts w:ascii="Arial Narrow" w:eastAsia="Yu Gothic UI Semilight" w:hAnsi="Arial Narrow" w:cs="Segoe UI"/>
                            <w:b/>
                          </w:rPr>
                          <w:t>Índices da Cesta Básica do Litoral do Piauí - Luís Correia</w:t>
                        </w:r>
                      </w:p>
                      <w:p w:rsidR="002F48CE" w:rsidRPr="00A06D2C" w:rsidRDefault="002F48CE" w:rsidP="00A06D2C">
                        <w:pPr>
                          <w:tabs>
                            <w:tab w:val="left" w:pos="1701"/>
                          </w:tabs>
                          <w:spacing w:after="0"/>
                          <w:jc w:val="center"/>
                          <w:rPr>
                            <w:rFonts w:ascii="Arial Narrow" w:eastAsia="Yu Gothic UI Semilight" w:hAnsi="Arial Narrow" w:cs="Segoe UI"/>
                            <w:b/>
                          </w:rPr>
                        </w:pPr>
                        <w:r w:rsidRPr="00A06D2C">
                          <w:rPr>
                            <w:rFonts w:ascii="Arial Narrow" w:eastAsia="Yu Gothic UI Semilight" w:hAnsi="Arial Narrow" w:cs="Segoe UI"/>
                            <w:b/>
                          </w:rPr>
                          <w:t>Prof. MSc. Moacyr Ferraz do Lago</w:t>
                        </w:r>
                        <w:r w:rsidRPr="00A06D2C">
                          <w:rPr>
                            <w:rFonts w:ascii="Cambria Math" w:eastAsia="Yu Gothic UI Semilight" w:hAnsi="Cambria Math" w:cs="Cambria Math"/>
                            <w:b/>
                          </w:rPr>
                          <w:t>∴</w:t>
                        </w:r>
                        <w:r w:rsidRPr="00A06D2C">
                          <w:rPr>
                            <w:rFonts w:ascii="Arial Narrow" w:eastAsia="Yu Gothic UI Semilight" w:hAnsi="Arial Narrow" w:cs="Segoe UI"/>
                            <w:b/>
                          </w:rPr>
                          <w:t xml:space="preserve"> - respons</w:t>
                        </w:r>
                        <w:r w:rsidRPr="00A06D2C">
                          <w:rPr>
                            <w:rFonts w:ascii="Arial Narrow" w:eastAsia="Yu Gothic UI Semilight" w:hAnsi="Arial Narrow" w:cs="Tw Cen MT"/>
                            <w:b/>
                          </w:rPr>
                          <w:t>á</w:t>
                        </w:r>
                        <w:r w:rsidRPr="00A06D2C">
                          <w:rPr>
                            <w:rFonts w:ascii="Arial Narrow" w:eastAsia="Yu Gothic UI Semilight" w:hAnsi="Arial Narrow" w:cs="Segoe UI"/>
                            <w:b/>
                          </w:rPr>
                          <w:t>vel t</w:t>
                        </w:r>
                        <w:r w:rsidRPr="00A06D2C">
                          <w:rPr>
                            <w:rFonts w:ascii="Arial Narrow" w:eastAsia="Yu Gothic UI Semilight" w:hAnsi="Arial Narrow" w:cs="Tw Cen MT"/>
                            <w:b/>
                          </w:rPr>
                          <w:t>é</w:t>
                        </w:r>
                        <w:r w:rsidRPr="00A06D2C">
                          <w:rPr>
                            <w:rFonts w:ascii="Arial Narrow" w:eastAsia="Yu Gothic UI Semilight" w:hAnsi="Arial Narrow" w:cs="Segoe UI"/>
                            <w:b/>
                          </w:rPr>
                          <w:t>cnico</w:t>
                        </w:r>
                      </w:p>
                      <w:p w:rsidR="002F48CE" w:rsidRPr="001610B9" w:rsidRDefault="002F48CE" w:rsidP="006E4749">
                        <w:pPr>
                          <w:spacing w:after="0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                                </w:t>
                        </w:r>
                      </w:p>
                      <w:p w:rsidR="002F48CE" w:rsidRDefault="002F48CE"/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9F5C41" wp14:editId="0DA306C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48CE" w:rsidRDefault="002F48CE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1.45pt;height:64.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71023680" r:id="rId2"/>
                                </w:object>
                              </w:r>
                              <w:r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0F858E87" wp14:editId="11B98F9C">
                                    <wp:extent cx="1149792" cy="763299"/>
                                    <wp:effectExtent l="19050" t="0" r="0" b="0"/>
                                    <wp:docPr id="1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59F5C41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2F48CE" w:rsidRDefault="002F48CE">
                        <w:r>
                          <w:object w:dxaOrig="13348" w:dyaOrig="16187">
                            <v:shape id="_x0000_i1025" type="#_x0000_t75" style="width:51.45pt;height:64.5pt" o:ole="" fillcolor="window">
                              <v:imagedata r:id="rId4" o:title=""/>
                            </v:shape>
                            <o:OLEObject Type="Embed" ProgID="PBrush" ShapeID="_x0000_i1025" DrawAspect="Content" ObjectID="_1670647592" r:id="rId5"/>
                          </w:object>
                        </w:r>
                        <w:r w:rsidRPr="001610B9">
                          <w:rPr>
                            <w:noProof/>
                          </w:rPr>
                          <w:drawing>
                            <wp:inline distT="0" distB="0" distL="0" distR="0" wp14:anchorId="0F858E87" wp14:editId="11B98F9C">
                              <wp:extent cx="1149792" cy="763299"/>
                              <wp:effectExtent l="19050" t="0" r="0" b="0"/>
                              <wp:docPr id="1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4246C51F" wp14:editId="30051A24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2F48CE" w:rsidRDefault="002F48CE">
        <w:pPr>
          <w:pStyle w:val="Cabealho"/>
          <w:jc w:val="right"/>
        </w:pPr>
      </w:p>
      <w:p w:rsidR="002F48CE" w:rsidRDefault="002F48CE">
        <w:pPr>
          <w:pStyle w:val="Cabealho"/>
          <w:jc w:val="right"/>
        </w:pPr>
        <w:r>
          <w:t xml:space="preserve">  </w:t>
        </w:r>
      </w:p>
      <w:p w:rsidR="002F48CE" w:rsidRDefault="002F48CE">
        <w:pPr>
          <w:pStyle w:val="Cabealho"/>
          <w:jc w:val="right"/>
        </w:pPr>
        <w:r>
          <w:t xml:space="preserve"> </w:t>
        </w:r>
      </w:p>
      <w:p w:rsidR="002F48CE" w:rsidRDefault="00782A05" w:rsidP="001610B9">
        <w:pPr>
          <w:pStyle w:val="Cabealho"/>
          <w:jc w:val="right"/>
        </w:pPr>
      </w:p>
    </w:sdtContent>
  </w:sdt>
  <w:p w:rsidR="002F48CE" w:rsidRDefault="002F48CE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8B5C9" wp14:editId="04F2D0A4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2C372E5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2F48CE" w:rsidRPr="0052403C" w:rsidRDefault="002F48CE" w:rsidP="001610B9">
    <w:pPr>
      <w:pStyle w:val="Cabealho"/>
      <w:jc w:val="right"/>
      <w:rPr>
        <w:rFonts w:ascii="Yu Gothic UI Light" w:eastAsia="Yu Gothic UI Light" w:hAnsi="Yu Gothic UI Light" w:cs="Segoe U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24A0"/>
    <w:rsid w:val="00005003"/>
    <w:rsid w:val="0000680B"/>
    <w:rsid w:val="00007E24"/>
    <w:rsid w:val="00015318"/>
    <w:rsid w:val="00015413"/>
    <w:rsid w:val="00017A17"/>
    <w:rsid w:val="00017D80"/>
    <w:rsid w:val="000203BE"/>
    <w:rsid w:val="0002105B"/>
    <w:rsid w:val="00022B73"/>
    <w:rsid w:val="00023BB8"/>
    <w:rsid w:val="0003481D"/>
    <w:rsid w:val="00034CAF"/>
    <w:rsid w:val="00037A97"/>
    <w:rsid w:val="00037F0E"/>
    <w:rsid w:val="00041667"/>
    <w:rsid w:val="0004185D"/>
    <w:rsid w:val="00043550"/>
    <w:rsid w:val="00045E48"/>
    <w:rsid w:val="00046B7A"/>
    <w:rsid w:val="00050B9B"/>
    <w:rsid w:val="00051A9A"/>
    <w:rsid w:val="00051BF7"/>
    <w:rsid w:val="0005212B"/>
    <w:rsid w:val="00052F31"/>
    <w:rsid w:val="00054291"/>
    <w:rsid w:val="000553D7"/>
    <w:rsid w:val="00055BF9"/>
    <w:rsid w:val="00060C71"/>
    <w:rsid w:val="00061635"/>
    <w:rsid w:val="00062BC5"/>
    <w:rsid w:val="00063285"/>
    <w:rsid w:val="00064AC4"/>
    <w:rsid w:val="000741FE"/>
    <w:rsid w:val="00077292"/>
    <w:rsid w:val="00077BBC"/>
    <w:rsid w:val="000842A2"/>
    <w:rsid w:val="00090359"/>
    <w:rsid w:val="000917E5"/>
    <w:rsid w:val="000939C8"/>
    <w:rsid w:val="00095D96"/>
    <w:rsid w:val="000A6E77"/>
    <w:rsid w:val="000A7E25"/>
    <w:rsid w:val="000B01AA"/>
    <w:rsid w:val="000B025E"/>
    <w:rsid w:val="000B1A2B"/>
    <w:rsid w:val="000B2870"/>
    <w:rsid w:val="000B2DA9"/>
    <w:rsid w:val="000B4858"/>
    <w:rsid w:val="000B4E0B"/>
    <w:rsid w:val="000C1238"/>
    <w:rsid w:val="000C3241"/>
    <w:rsid w:val="000C5256"/>
    <w:rsid w:val="000C7C4D"/>
    <w:rsid w:val="000C7E8D"/>
    <w:rsid w:val="000D178A"/>
    <w:rsid w:val="000D4256"/>
    <w:rsid w:val="000D60A8"/>
    <w:rsid w:val="000D65C8"/>
    <w:rsid w:val="000E0B5A"/>
    <w:rsid w:val="000E66F6"/>
    <w:rsid w:val="000E6E06"/>
    <w:rsid w:val="000F05FF"/>
    <w:rsid w:val="000F5F89"/>
    <w:rsid w:val="000F6476"/>
    <w:rsid w:val="000F6981"/>
    <w:rsid w:val="000F6D6B"/>
    <w:rsid w:val="001005F4"/>
    <w:rsid w:val="00102D22"/>
    <w:rsid w:val="00103643"/>
    <w:rsid w:val="00103870"/>
    <w:rsid w:val="0011349D"/>
    <w:rsid w:val="0012071E"/>
    <w:rsid w:val="00130A4E"/>
    <w:rsid w:val="00134B3F"/>
    <w:rsid w:val="00135089"/>
    <w:rsid w:val="001351F9"/>
    <w:rsid w:val="00135A98"/>
    <w:rsid w:val="00135ABD"/>
    <w:rsid w:val="00140DB2"/>
    <w:rsid w:val="00141B6A"/>
    <w:rsid w:val="001420FA"/>
    <w:rsid w:val="0014235A"/>
    <w:rsid w:val="00142954"/>
    <w:rsid w:val="001455FD"/>
    <w:rsid w:val="00150A41"/>
    <w:rsid w:val="00151148"/>
    <w:rsid w:val="00152C4F"/>
    <w:rsid w:val="00155B46"/>
    <w:rsid w:val="00157844"/>
    <w:rsid w:val="001602AE"/>
    <w:rsid w:val="001610B9"/>
    <w:rsid w:val="00164434"/>
    <w:rsid w:val="001677D9"/>
    <w:rsid w:val="00167D1A"/>
    <w:rsid w:val="00171A10"/>
    <w:rsid w:val="001773BD"/>
    <w:rsid w:val="00177640"/>
    <w:rsid w:val="001804E7"/>
    <w:rsid w:val="00181C84"/>
    <w:rsid w:val="0018498C"/>
    <w:rsid w:val="00187092"/>
    <w:rsid w:val="001878B1"/>
    <w:rsid w:val="00190E73"/>
    <w:rsid w:val="00191638"/>
    <w:rsid w:val="001940B9"/>
    <w:rsid w:val="001978D0"/>
    <w:rsid w:val="001A0430"/>
    <w:rsid w:val="001A0F02"/>
    <w:rsid w:val="001A3166"/>
    <w:rsid w:val="001A5B02"/>
    <w:rsid w:val="001A6039"/>
    <w:rsid w:val="001B20A4"/>
    <w:rsid w:val="001B6681"/>
    <w:rsid w:val="001B7289"/>
    <w:rsid w:val="001C04BB"/>
    <w:rsid w:val="001C12A1"/>
    <w:rsid w:val="001C19F8"/>
    <w:rsid w:val="001C3911"/>
    <w:rsid w:val="001C3A01"/>
    <w:rsid w:val="001C4FA5"/>
    <w:rsid w:val="001C503F"/>
    <w:rsid w:val="001C5A79"/>
    <w:rsid w:val="001C62CC"/>
    <w:rsid w:val="001D0524"/>
    <w:rsid w:val="001D1834"/>
    <w:rsid w:val="001D1FFC"/>
    <w:rsid w:val="001D7B6D"/>
    <w:rsid w:val="001E1940"/>
    <w:rsid w:val="001E29A8"/>
    <w:rsid w:val="001E7434"/>
    <w:rsid w:val="001F5812"/>
    <w:rsid w:val="001F6F65"/>
    <w:rsid w:val="001F7809"/>
    <w:rsid w:val="001F790D"/>
    <w:rsid w:val="002036AB"/>
    <w:rsid w:val="002042C7"/>
    <w:rsid w:val="002070B7"/>
    <w:rsid w:val="00207192"/>
    <w:rsid w:val="00210CDA"/>
    <w:rsid w:val="00211A49"/>
    <w:rsid w:val="00215FB1"/>
    <w:rsid w:val="00225710"/>
    <w:rsid w:val="00225D3F"/>
    <w:rsid w:val="00226A20"/>
    <w:rsid w:val="002273BE"/>
    <w:rsid w:val="00234E4A"/>
    <w:rsid w:val="00236DA9"/>
    <w:rsid w:val="00254FE2"/>
    <w:rsid w:val="0026069E"/>
    <w:rsid w:val="00261624"/>
    <w:rsid w:val="0026356A"/>
    <w:rsid w:val="00265E02"/>
    <w:rsid w:val="00274222"/>
    <w:rsid w:val="00274A9F"/>
    <w:rsid w:val="00274C86"/>
    <w:rsid w:val="00275C28"/>
    <w:rsid w:val="00281544"/>
    <w:rsid w:val="0028660D"/>
    <w:rsid w:val="00286CB5"/>
    <w:rsid w:val="00290C4C"/>
    <w:rsid w:val="00291CA7"/>
    <w:rsid w:val="002920BF"/>
    <w:rsid w:val="0029223F"/>
    <w:rsid w:val="00294722"/>
    <w:rsid w:val="00297947"/>
    <w:rsid w:val="002A0D28"/>
    <w:rsid w:val="002A21A3"/>
    <w:rsid w:val="002A7A03"/>
    <w:rsid w:val="002A7B06"/>
    <w:rsid w:val="002A7FF7"/>
    <w:rsid w:val="002B30B3"/>
    <w:rsid w:val="002B5D6B"/>
    <w:rsid w:val="002C0532"/>
    <w:rsid w:val="002C093B"/>
    <w:rsid w:val="002C148E"/>
    <w:rsid w:val="002C15E2"/>
    <w:rsid w:val="002C1EEC"/>
    <w:rsid w:val="002C26C2"/>
    <w:rsid w:val="002C4D26"/>
    <w:rsid w:val="002C5A60"/>
    <w:rsid w:val="002D3CF2"/>
    <w:rsid w:val="002D5591"/>
    <w:rsid w:val="002E4F52"/>
    <w:rsid w:val="002E531B"/>
    <w:rsid w:val="002F4134"/>
    <w:rsid w:val="002F48CE"/>
    <w:rsid w:val="002F66FD"/>
    <w:rsid w:val="002F6EDD"/>
    <w:rsid w:val="00300072"/>
    <w:rsid w:val="00304D74"/>
    <w:rsid w:val="0031427A"/>
    <w:rsid w:val="00317C1D"/>
    <w:rsid w:val="0032079C"/>
    <w:rsid w:val="00320D2E"/>
    <w:rsid w:val="00320EC7"/>
    <w:rsid w:val="003234EC"/>
    <w:rsid w:val="00324CF2"/>
    <w:rsid w:val="003302C9"/>
    <w:rsid w:val="0033738E"/>
    <w:rsid w:val="003406DB"/>
    <w:rsid w:val="0034266B"/>
    <w:rsid w:val="003444A0"/>
    <w:rsid w:val="0035330E"/>
    <w:rsid w:val="00357EF5"/>
    <w:rsid w:val="003611B1"/>
    <w:rsid w:val="0037295D"/>
    <w:rsid w:val="00372C39"/>
    <w:rsid w:val="00380E22"/>
    <w:rsid w:val="003834F4"/>
    <w:rsid w:val="00383504"/>
    <w:rsid w:val="00392B51"/>
    <w:rsid w:val="00393400"/>
    <w:rsid w:val="0039417E"/>
    <w:rsid w:val="0039444C"/>
    <w:rsid w:val="00394CD1"/>
    <w:rsid w:val="00395E18"/>
    <w:rsid w:val="0039785C"/>
    <w:rsid w:val="003A0992"/>
    <w:rsid w:val="003A0BD6"/>
    <w:rsid w:val="003A2002"/>
    <w:rsid w:val="003A2739"/>
    <w:rsid w:val="003A4947"/>
    <w:rsid w:val="003A56BD"/>
    <w:rsid w:val="003B1F8C"/>
    <w:rsid w:val="003B3596"/>
    <w:rsid w:val="003B5AC7"/>
    <w:rsid w:val="003B6358"/>
    <w:rsid w:val="003B7CE4"/>
    <w:rsid w:val="003C1ED4"/>
    <w:rsid w:val="003C276F"/>
    <w:rsid w:val="003C6A14"/>
    <w:rsid w:val="003D0511"/>
    <w:rsid w:val="003D0B0A"/>
    <w:rsid w:val="003D4C35"/>
    <w:rsid w:val="003D622A"/>
    <w:rsid w:val="003E0BDC"/>
    <w:rsid w:val="003E2C50"/>
    <w:rsid w:val="003E3C43"/>
    <w:rsid w:val="003E4B63"/>
    <w:rsid w:val="003E5D1C"/>
    <w:rsid w:val="003F09C3"/>
    <w:rsid w:val="003F172F"/>
    <w:rsid w:val="003F277F"/>
    <w:rsid w:val="003F4684"/>
    <w:rsid w:val="003F73BA"/>
    <w:rsid w:val="003F7FB9"/>
    <w:rsid w:val="003F7FE4"/>
    <w:rsid w:val="00400C9D"/>
    <w:rsid w:val="00403673"/>
    <w:rsid w:val="004038A3"/>
    <w:rsid w:val="0040530E"/>
    <w:rsid w:val="004056F1"/>
    <w:rsid w:val="00407535"/>
    <w:rsid w:val="00412BE5"/>
    <w:rsid w:val="00413CAE"/>
    <w:rsid w:val="00415219"/>
    <w:rsid w:val="004153F5"/>
    <w:rsid w:val="00416D6C"/>
    <w:rsid w:val="00422369"/>
    <w:rsid w:val="00423611"/>
    <w:rsid w:val="0043155C"/>
    <w:rsid w:val="00432B3B"/>
    <w:rsid w:val="004342C0"/>
    <w:rsid w:val="00437A75"/>
    <w:rsid w:val="00440ACD"/>
    <w:rsid w:val="00442169"/>
    <w:rsid w:val="00444EAF"/>
    <w:rsid w:val="00445E84"/>
    <w:rsid w:val="004522B1"/>
    <w:rsid w:val="0045435F"/>
    <w:rsid w:val="00454881"/>
    <w:rsid w:val="00454D40"/>
    <w:rsid w:val="004607A0"/>
    <w:rsid w:val="004622B3"/>
    <w:rsid w:val="004628B1"/>
    <w:rsid w:val="00466922"/>
    <w:rsid w:val="0047314F"/>
    <w:rsid w:val="00473F36"/>
    <w:rsid w:val="00474A07"/>
    <w:rsid w:val="00483022"/>
    <w:rsid w:val="00485F2E"/>
    <w:rsid w:val="004860D8"/>
    <w:rsid w:val="00486372"/>
    <w:rsid w:val="00486E7A"/>
    <w:rsid w:val="004972AF"/>
    <w:rsid w:val="004A2E64"/>
    <w:rsid w:val="004B158B"/>
    <w:rsid w:val="004B18C9"/>
    <w:rsid w:val="004B1D0C"/>
    <w:rsid w:val="004C2242"/>
    <w:rsid w:val="004C78FE"/>
    <w:rsid w:val="004C7E9C"/>
    <w:rsid w:val="004D1796"/>
    <w:rsid w:val="004D2BA1"/>
    <w:rsid w:val="004D4FF2"/>
    <w:rsid w:val="004D7467"/>
    <w:rsid w:val="004E39AE"/>
    <w:rsid w:val="004E4BBD"/>
    <w:rsid w:val="004E53AA"/>
    <w:rsid w:val="004E6A3B"/>
    <w:rsid w:val="004F3ADD"/>
    <w:rsid w:val="004F43FD"/>
    <w:rsid w:val="004F5FF8"/>
    <w:rsid w:val="005062B8"/>
    <w:rsid w:val="00511F32"/>
    <w:rsid w:val="00521DC5"/>
    <w:rsid w:val="0052403C"/>
    <w:rsid w:val="00530E35"/>
    <w:rsid w:val="00531853"/>
    <w:rsid w:val="00535BDB"/>
    <w:rsid w:val="00537A58"/>
    <w:rsid w:val="0054194F"/>
    <w:rsid w:val="005430F3"/>
    <w:rsid w:val="00543A04"/>
    <w:rsid w:val="00546987"/>
    <w:rsid w:val="00550F7C"/>
    <w:rsid w:val="00551DF1"/>
    <w:rsid w:val="0055245F"/>
    <w:rsid w:val="0055508F"/>
    <w:rsid w:val="00555429"/>
    <w:rsid w:val="00555B0C"/>
    <w:rsid w:val="00556B4C"/>
    <w:rsid w:val="005574E9"/>
    <w:rsid w:val="00557560"/>
    <w:rsid w:val="0056270A"/>
    <w:rsid w:val="00566B30"/>
    <w:rsid w:val="00567FFB"/>
    <w:rsid w:val="0057059A"/>
    <w:rsid w:val="005754C1"/>
    <w:rsid w:val="00575CB7"/>
    <w:rsid w:val="00576FAC"/>
    <w:rsid w:val="00583A9F"/>
    <w:rsid w:val="005844DB"/>
    <w:rsid w:val="0058516B"/>
    <w:rsid w:val="00585F94"/>
    <w:rsid w:val="00586E24"/>
    <w:rsid w:val="00590D90"/>
    <w:rsid w:val="00591245"/>
    <w:rsid w:val="00591535"/>
    <w:rsid w:val="00597066"/>
    <w:rsid w:val="005975AA"/>
    <w:rsid w:val="005A01FF"/>
    <w:rsid w:val="005A06CE"/>
    <w:rsid w:val="005A151B"/>
    <w:rsid w:val="005A181D"/>
    <w:rsid w:val="005A6094"/>
    <w:rsid w:val="005A691F"/>
    <w:rsid w:val="005A7D0E"/>
    <w:rsid w:val="005B176E"/>
    <w:rsid w:val="005B562A"/>
    <w:rsid w:val="005B6F0E"/>
    <w:rsid w:val="005B720F"/>
    <w:rsid w:val="005B7E1A"/>
    <w:rsid w:val="005C0D00"/>
    <w:rsid w:val="005C1C68"/>
    <w:rsid w:val="005C23C0"/>
    <w:rsid w:val="005C26E1"/>
    <w:rsid w:val="005C3208"/>
    <w:rsid w:val="005C3BF3"/>
    <w:rsid w:val="005C405D"/>
    <w:rsid w:val="005C418A"/>
    <w:rsid w:val="005C470A"/>
    <w:rsid w:val="005C591A"/>
    <w:rsid w:val="005C5A0D"/>
    <w:rsid w:val="005C79BD"/>
    <w:rsid w:val="005D2425"/>
    <w:rsid w:val="005D2478"/>
    <w:rsid w:val="005D4690"/>
    <w:rsid w:val="005D554F"/>
    <w:rsid w:val="005D6200"/>
    <w:rsid w:val="005E001C"/>
    <w:rsid w:val="005E095F"/>
    <w:rsid w:val="005E0BBA"/>
    <w:rsid w:val="005E2BD8"/>
    <w:rsid w:val="005E3E55"/>
    <w:rsid w:val="005E636D"/>
    <w:rsid w:val="005F110E"/>
    <w:rsid w:val="005F1E10"/>
    <w:rsid w:val="005F4154"/>
    <w:rsid w:val="00602593"/>
    <w:rsid w:val="006062C7"/>
    <w:rsid w:val="006111E3"/>
    <w:rsid w:val="00611378"/>
    <w:rsid w:val="00611459"/>
    <w:rsid w:val="006116C6"/>
    <w:rsid w:val="006168CC"/>
    <w:rsid w:val="0061791E"/>
    <w:rsid w:val="00626541"/>
    <w:rsid w:val="0062789B"/>
    <w:rsid w:val="00627C80"/>
    <w:rsid w:val="00630ED5"/>
    <w:rsid w:val="0063229A"/>
    <w:rsid w:val="00651853"/>
    <w:rsid w:val="006537DC"/>
    <w:rsid w:val="00654036"/>
    <w:rsid w:val="00655287"/>
    <w:rsid w:val="006553E3"/>
    <w:rsid w:val="006608DD"/>
    <w:rsid w:val="00661BF3"/>
    <w:rsid w:val="006644BA"/>
    <w:rsid w:val="00664952"/>
    <w:rsid w:val="00664BF3"/>
    <w:rsid w:val="00664CBC"/>
    <w:rsid w:val="006666EF"/>
    <w:rsid w:val="006713AE"/>
    <w:rsid w:val="00671A1C"/>
    <w:rsid w:val="006751C2"/>
    <w:rsid w:val="006760B8"/>
    <w:rsid w:val="006778F4"/>
    <w:rsid w:val="00681BDF"/>
    <w:rsid w:val="00685BD8"/>
    <w:rsid w:val="00685D11"/>
    <w:rsid w:val="006861C3"/>
    <w:rsid w:val="00687DFB"/>
    <w:rsid w:val="00690858"/>
    <w:rsid w:val="00691C8D"/>
    <w:rsid w:val="006930D5"/>
    <w:rsid w:val="006A1AF9"/>
    <w:rsid w:val="006A3D76"/>
    <w:rsid w:val="006A4BC3"/>
    <w:rsid w:val="006B17DC"/>
    <w:rsid w:val="006B5500"/>
    <w:rsid w:val="006B737E"/>
    <w:rsid w:val="006C1531"/>
    <w:rsid w:val="006C2391"/>
    <w:rsid w:val="006C5104"/>
    <w:rsid w:val="006C60B4"/>
    <w:rsid w:val="006D24FF"/>
    <w:rsid w:val="006D3894"/>
    <w:rsid w:val="006D6FD4"/>
    <w:rsid w:val="006E4749"/>
    <w:rsid w:val="006E64FE"/>
    <w:rsid w:val="006E654F"/>
    <w:rsid w:val="006F096D"/>
    <w:rsid w:val="006F0F5B"/>
    <w:rsid w:val="006F2399"/>
    <w:rsid w:val="006F2867"/>
    <w:rsid w:val="006F4DA6"/>
    <w:rsid w:val="00703FCD"/>
    <w:rsid w:val="00704578"/>
    <w:rsid w:val="00707998"/>
    <w:rsid w:val="0071043E"/>
    <w:rsid w:val="00713FD2"/>
    <w:rsid w:val="00714C95"/>
    <w:rsid w:val="00720F1F"/>
    <w:rsid w:val="00727B7C"/>
    <w:rsid w:val="00732688"/>
    <w:rsid w:val="007352D8"/>
    <w:rsid w:val="00740F8C"/>
    <w:rsid w:val="007419BA"/>
    <w:rsid w:val="007439C8"/>
    <w:rsid w:val="0074556D"/>
    <w:rsid w:val="007506B5"/>
    <w:rsid w:val="00752509"/>
    <w:rsid w:val="00754174"/>
    <w:rsid w:val="007546DA"/>
    <w:rsid w:val="007566C1"/>
    <w:rsid w:val="0075717F"/>
    <w:rsid w:val="00761378"/>
    <w:rsid w:val="00761EF1"/>
    <w:rsid w:val="00766210"/>
    <w:rsid w:val="00772352"/>
    <w:rsid w:val="00776BEB"/>
    <w:rsid w:val="0077755A"/>
    <w:rsid w:val="00780AC7"/>
    <w:rsid w:val="00782A05"/>
    <w:rsid w:val="007830C5"/>
    <w:rsid w:val="00785545"/>
    <w:rsid w:val="00785889"/>
    <w:rsid w:val="00786A78"/>
    <w:rsid w:val="00787A33"/>
    <w:rsid w:val="007919F8"/>
    <w:rsid w:val="0079378B"/>
    <w:rsid w:val="00793DC0"/>
    <w:rsid w:val="007940FB"/>
    <w:rsid w:val="00795C54"/>
    <w:rsid w:val="00796A9C"/>
    <w:rsid w:val="007978EB"/>
    <w:rsid w:val="007A05BE"/>
    <w:rsid w:val="007A254F"/>
    <w:rsid w:val="007A272D"/>
    <w:rsid w:val="007A275B"/>
    <w:rsid w:val="007A2AA5"/>
    <w:rsid w:val="007A4141"/>
    <w:rsid w:val="007A4293"/>
    <w:rsid w:val="007A6F99"/>
    <w:rsid w:val="007B450D"/>
    <w:rsid w:val="007B5C8C"/>
    <w:rsid w:val="007C28AB"/>
    <w:rsid w:val="007C7E3F"/>
    <w:rsid w:val="007D112F"/>
    <w:rsid w:val="007D1C58"/>
    <w:rsid w:val="007D462D"/>
    <w:rsid w:val="007D5DDB"/>
    <w:rsid w:val="007E2DDE"/>
    <w:rsid w:val="007E53EA"/>
    <w:rsid w:val="007E567F"/>
    <w:rsid w:val="007F0282"/>
    <w:rsid w:val="007F04EA"/>
    <w:rsid w:val="007F0BBB"/>
    <w:rsid w:val="007F163A"/>
    <w:rsid w:val="007F6312"/>
    <w:rsid w:val="007F698F"/>
    <w:rsid w:val="00801225"/>
    <w:rsid w:val="00802D7F"/>
    <w:rsid w:val="00807B1B"/>
    <w:rsid w:val="008109B5"/>
    <w:rsid w:val="00810F9C"/>
    <w:rsid w:val="00815D1B"/>
    <w:rsid w:val="00816240"/>
    <w:rsid w:val="00817094"/>
    <w:rsid w:val="0082135D"/>
    <w:rsid w:val="0082202D"/>
    <w:rsid w:val="008222EA"/>
    <w:rsid w:val="00822CE5"/>
    <w:rsid w:val="008273EA"/>
    <w:rsid w:val="00827E66"/>
    <w:rsid w:val="0083122A"/>
    <w:rsid w:val="008313A6"/>
    <w:rsid w:val="00832CED"/>
    <w:rsid w:val="00844686"/>
    <w:rsid w:val="008452F1"/>
    <w:rsid w:val="00845781"/>
    <w:rsid w:val="0085120B"/>
    <w:rsid w:val="00851D7C"/>
    <w:rsid w:val="00855198"/>
    <w:rsid w:val="008555EF"/>
    <w:rsid w:val="00857765"/>
    <w:rsid w:val="00863A3A"/>
    <w:rsid w:val="00865973"/>
    <w:rsid w:val="008673DF"/>
    <w:rsid w:val="008702A9"/>
    <w:rsid w:val="00870934"/>
    <w:rsid w:val="00872218"/>
    <w:rsid w:val="00875DE5"/>
    <w:rsid w:val="00891096"/>
    <w:rsid w:val="00891FC9"/>
    <w:rsid w:val="00897E55"/>
    <w:rsid w:val="00897FFD"/>
    <w:rsid w:val="008A3F75"/>
    <w:rsid w:val="008A5763"/>
    <w:rsid w:val="008B05E5"/>
    <w:rsid w:val="008B1761"/>
    <w:rsid w:val="008B499E"/>
    <w:rsid w:val="008B7713"/>
    <w:rsid w:val="008C2D04"/>
    <w:rsid w:val="008C5CA4"/>
    <w:rsid w:val="008C66A9"/>
    <w:rsid w:val="008C6A53"/>
    <w:rsid w:val="008C6F80"/>
    <w:rsid w:val="008C78C1"/>
    <w:rsid w:val="008D048D"/>
    <w:rsid w:val="008D1BDD"/>
    <w:rsid w:val="008D34CD"/>
    <w:rsid w:val="008D34FE"/>
    <w:rsid w:val="008D48DD"/>
    <w:rsid w:val="008D5511"/>
    <w:rsid w:val="008D7860"/>
    <w:rsid w:val="008E0EE0"/>
    <w:rsid w:val="008E17F6"/>
    <w:rsid w:val="008E3396"/>
    <w:rsid w:val="008E40F2"/>
    <w:rsid w:val="008E6506"/>
    <w:rsid w:val="008F054A"/>
    <w:rsid w:val="008F091A"/>
    <w:rsid w:val="008F0F7E"/>
    <w:rsid w:val="008F25BA"/>
    <w:rsid w:val="008F279B"/>
    <w:rsid w:val="008F53D3"/>
    <w:rsid w:val="00900A7D"/>
    <w:rsid w:val="009040D0"/>
    <w:rsid w:val="00905779"/>
    <w:rsid w:val="00907E87"/>
    <w:rsid w:val="00910F8A"/>
    <w:rsid w:val="00910FF3"/>
    <w:rsid w:val="009118F3"/>
    <w:rsid w:val="00912E9E"/>
    <w:rsid w:val="00913461"/>
    <w:rsid w:val="009164FA"/>
    <w:rsid w:val="0092498C"/>
    <w:rsid w:val="0092574B"/>
    <w:rsid w:val="00931933"/>
    <w:rsid w:val="00933487"/>
    <w:rsid w:val="00936524"/>
    <w:rsid w:val="00942B33"/>
    <w:rsid w:val="00943CD0"/>
    <w:rsid w:val="00952884"/>
    <w:rsid w:val="00955B6C"/>
    <w:rsid w:val="0095635C"/>
    <w:rsid w:val="009634AE"/>
    <w:rsid w:val="009704EF"/>
    <w:rsid w:val="00970B1F"/>
    <w:rsid w:val="009719AE"/>
    <w:rsid w:val="00973D32"/>
    <w:rsid w:val="00974C91"/>
    <w:rsid w:val="00974F3D"/>
    <w:rsid w:val="00975A73"/>
    <w:rsid w:val="0097646C"/>
    <w:rsid w:val="00983222"/>
    <w:rsid w:val="009864CA"/>
    <w:rsid w:val="00990DC8"/>
    <w:rsid w:val="00992E57"/>
    <w:rsid w:val="009934D0"/>
    <w:rsid w:val="00995543"/>
    <w:rsid w:val="00995D66"/>
    <w:rsid w:val="0099614D"/>
    <w:rsid w:val="009A486F"/>
    <w:rsid w:val="009A7CAE"/>
    <w:rsid w:val="009B2ADF"/>
    <w:rsid w:val="009C03CA"/>
    <w:rsid w:val="009C1970"/>
    <w:rsid w:val="009C209C"/>
    <w:rsid w:val="009C293E"/>
    <w:rsid w:val="009D7CEE"/>
    <w:rsid w:val="009F01B2"/>
    <w:rsid w:val="009F082D"/>
    <w:rsid w:val="009F3602"/>
    <w:rsid w:val="009F606A"/>
    <w:rsid w:val="009F74C0"/>
    <w:rsid w:val="009F7AB2"/>
    <w:rsid w:val="00A02216"/>
    <w:rsid w:val="00A06D2C"/>
    <w:rsid w:val="00A073AC"/>
    <w:rsid w:val="00A15BD2"/>
    <w:rsid w:val="00A20E97"/>
    <w:rsid w:val="00A22697"/>
    <w:rsid w:val="00A27C50"/>
    <w:rsid w:val="00A30D03"/>
    <w:rsid w:val="00A33BC1"/>
    <w:rsid w:val="00A3478E"/>
    <w:rsid w:val="00A40492"/>
    <w:rsid w:val="00A41487"/>
    <w:rsid w:val="00A5412F"/>
    <w:rsid w:val="00A56258"/>
    <w:rsid w:val="00A56A2A"/>
    <w:rsid w:val="00A573FD"/>
    <w:rsid w:val="00A607B3"/>
    <w:rsid w:val="00A60EF9"/>
    <w:rsid w:val="00A624FC"/>
    <w:rsid w:val="00A63D59"/>
    <w:rsid w:val="00A63D5E"/>
    <w:rsid w:val="00A677F2"/>
    <w:rsid w:val="00A7196E"/>
    <w:rsid w:val="00A73A49"/>
    <w:rsid w:val="00A75208"/>
    <w:rsid w:val="00A75E4E"/>
    <w:rsid w:val="00A81577"/>
    <w:rsid w:val="00A85271"/>
    <w:rsid w:val="00A86218"/>
    <w:rsid w:val="00A9306D"/>
    <w:rsid w:val="00A93E49"/>
    <w:rsid w:val="00A94D9B"/>
    <w:rsid w:val="00A96926"/>
    <w:rsid w:val="00A96ED3"/>
    <w:rsid w:val="00AA002C"/>
    <w:rsid w:val="00AA4B46"/>
    <w:rsid w:val="00AB203A"/>
    <w:rsid w:val="00AB3940"/>
    <w:rsid w:val="00AB68CB"/>
    <w:rsid w:val="00AB7A6E"/>
    <w:rsid w:val="00AC0F3B"/>
    <w:rsid w:val="00AC25EB"/>
    <w:rsid w:val="00AC2627"/>
    <w:rsid w:val="00AC760C"/>
    <w:rsid w:val="00AD10AA"/>
    <w:rsid w:val="00AD1DC3"/>
    <w:rsid w:val="00AD2BD3"/>
    <w:rsid w:val="00AD3514"/>
    <w:rsid w:val="00AD45D7"/>
    <w:rsid w:val="00AD51F8"/>
    <w:rsid w:val="00AD6C88"/>
    <w:rsid w:val="00AD728B"/>
    <w:rsid w:val="00AE10EE"/>
    <w:rsid w:val="00AE4402"/>
    <w:rsid w:val="00AE4E4E"/>
    <w:rsid w:val="00AE56B2"/>
    <w:rsid w:val="00AE56E2"/>
    <w:rsid w:val="00AE662A"/>
    <w:rsid w:val="00AE6976"/>
    <w:rsid w:val="00AF23B5"/>
    <w:rsid w:val="00AF2879"/>
    <w:rsid w:val="00AF7C1B"/>
    <w:rsid w:val="00B00F71"/>
    <w:rsid w:val="00B03E76"/>
    <w:rsid w:val="00B0491E"/>
    <w:rsid w:val="00B0568E"/>
    <w:rsid w:val="00B1045B"/>
    <w:rsid w:val="00B10A8E"/>
    <w:rsid w:val="00B11138"/>
    <w:rsid w:val="00B2134A"/>
    <w:rsid w:val="00B22420"/>
    <w:rsid w:val="00B22ED0"/>
    <w:rsid w:val="00B265CC"/>
    <w:rsid w:val="00B27A66"/>
    <w:rsid w:val="00B27CAA"/>
    <w:rsid w:val="00B27FB1"/>
    <w:rsid w:val="00B32162"/>
    <w:rsid w:val="00B32802"/>
    <w:rsid w:val="00B34F8B"/>
    <w:rsid w:val="00B417C7"/>
    <w:rsid w:val="00B4427F"/>
    <w:rsid w:val="00B550CF"/>
    <w:rsid w:val="00B610C8"/>
    <w:rsid w:val="00B657E5"/>
    <w:rsid w:val="00B66AC5"/>
    <w:rsid w:val="00B72131"/>
    <w:rsid w:val="00B74525"/>
    <w:rsid w:val="00B749D8"/>
    <w:rsid w:val="00B74D3F"/>
    <w:rsid w:val="00B759F3"/>
    <w:rsid w:val="00B80EEF"/>
    <w:rsid w:val="00B940E8"/>
    <w:rsid w:val="00B94D90"/>
    <w:rsid w:val="00B94FA2"/>
    <w:rsid w:val="00B97458"/>
    <w:rsid w:val="00BA0041"/>
    <w:rsid w:val="00BA3C01"/>
    <w:rsid w:val="00BA4A46"/>
    <w:rsid w:val="00BA6607"/>
    <w:rsid w:val="00BA7E0D"/>
    <w:rsid w:val="00BB3D14"/>
    <w:rsid w:val="00BC5DF5"/>
    <w:rsid w:val="00BC6FFC"/>
    <w:rsid w:val="00BD0597"/>
    <w:rsid w:val="00BD500F"/>
    <w:rsid w:val="00BD5AAF"/>
    <w:rsid w:val="00BD6621"/>
    <w:rsid w:val="00BD757E"/>
    <w:rsid w:val="00BE2746"/>
    <w:rsid w:val="00BE3A8A"/>
    <w:rsid w:val="00BE4F26"/>
    <w:rsid w:val="00BE5A79"/>
    <w:rsid w:val="00BE65FA"/>
    <w:rsid w:val="00BE78C7"/>
    <w:rsid w:val="00BF0970"/>
    <w:rsid w:val="00BF3F82"/>
    <w:rsid w:val="00BF5A6C"/>
    <w:rsid w:val="00BF5BE4"/>
    <w:rsid w:val="00C0041F"/>
    <w:rsid w:val="00C04A9F"/>
    <w:rsid w:val="00C05CA4"/>
    <w:rsid w:val="00C13B30"/>
    <w:rsid w:val="00C14D81"/>
    <w:rsid w:val="00C1689F"/>
    <w:rsid w:val="00C21BDA"/>
    <w:rsid w:val="00C23157"/>
    <w:rsid w:val="00C251BF"/>
    <w:rsid w:val="00C27238"/>
    <w:rsid w:val="00C331E0"/>
    <w:rsid w:val="00C33B9E"/>
    <w:rsid w:val="00C34CE3"/>
    <w:rsid w:val="00C36CDB"/>
    <w:rsid w:val="00C3716A"/>
    <w:rsid w:val="00C3798C"/>
    <w:rsid w:val="00C37CCD"/>
    <w:rsid w:val="00C42598"/>
    <w:rsid w:val="00C429FD"/>
    <w:rsid w:val="00C44746"/>
    <w:rsid w:val="00C455E4"/>
    <w:rsid w:val="00C45773"/>
    <w:rsid w:val="00C468BF"/>
    <w:rsid w:val="00C470EA"/>
    <w:rsid w:val="00C50494"/>
    <w:rsid w:val="00C51A22"/>
    <w:rsid w:val="00C53640"/>
    <w:rsid w:val="00C53C7B"/>
    <w:rsid w:val="00C60C5D"/>
    <w:rsid w:val="00C61AEE"/>
    <w:rsid w:val="00C64558"/>
    <w:rsid w:val="00C663B6"/>
    <w:rsid w:val="00C66EE0"/>
    <w:rsid w:val="00C74A28"/>
    <w:rsid w:val="00C80A09"/>
    <w:rsid w:val="00C82199"/>
    <w:rsid w:val="00C848BC"/>
    <w:rsid w:val="00C84A86"/>
    <w:rsid w:val="00C87C86"/>
    <w:rsid w:val="00C96095"/>
    <w:rsid w:val="00CA4933"/>
    <w:rsid w:val="00CA4EA5"/>
    <w:rsid w:val="00CA635C"/>
    <w:rsid w:val="00CA6E77"/>
    <w:rsid w:val="00CB014F"/>
    <w:rsid w:val="00CB19D3"/>
    <w:rsid w:val="00CB6B76"/>
    <w:rsid w:val="00CC1FE1"/>
    <w:rsid w:val="00CC3CD8"/>
    <w:rsid w:val="00CD24DB"/>
    <w:rsid w:val="00CD59CA"/>
    <w:rsid w:val="00CD6853"/>
    <w:rsid w:val="00CD7364"/>
    <w:rsid w:val="00CE3174"/>
    <w:rsid w:val="00CE7230"/>
    <w:rsid w:val="00CF73C9"/>
    <w:rsid w:val="00D010DB"/>
    <w:rsid w:val="00D03CC8"/>
    <w:rsid w:val="00D04751"/>
    <w:rsid w:val="00D04943"/>
    <w:rsid w:val="00D06195"/>
    <w:rsid w:val="00D07AEB"/>
    <w:rsid w:val="00D11B86"/>
    <w:rsid w:val="00D11E40"/>
    <w:rsid w:val="00D1243F"/>
    <w:rsid w:val="00D1318F"/>
    <w:rsid w:val="00D153D4"/>
    <w:rsid w:val="00D171AE"/>
    <w:rsid w:val="00D2108D"/>
    <w:rsid w:val="00D23382"/>
    <w:rsid w:val="00D24A29"/>
    <w:rsid w:val="00D2742B"/>
    <w:rsid w:val="00D30A73"/>
    <w:rsid w:val="00D310D6"/>
    <w:rsid w:val="00D34133"/>
    <w:rsid w:val="00D442FB"/>
    <w:rsid w:val="00D45FEE"/>
    <w:rsid w:val="00D510A6"/>
    <w:rsid w:val="00D527F6"/>
    <w:rsid w:val="00D52A4E"/>
    <w:rsid w:val="00D52E55"/>
    <w:rsid w:val="00D53C3A"/>
    <w:rsid w:val="00D62580"/>
    <w:rsid w:val="00D62AB2"/>
    <w:rsid w:val="00D62CA6"/>
    <w:rsid w:val="00D66088"/>
    <w:rsid w:val="00D73048"/>
    <w:rsid w:val="00D76D44"/>
    <w:rsid w:val="00D77AD3"/>
    <w:rsid w:val="00D80614"/>
    <w:rsid w:val="00D80B93"/>
    <w:rsid w:val="00D825DE"/>
    <w:rsid w:val="00D83345"/>
    <w:rsid w:val="00D92C16"/>
    <w:rsid w:val="00D9410B"/>
    <w:rsid w:val="00D94313"/>
    <w:rsid w:val="00D95368"/>
    <w:rsid w:val="00D97586"/>
    <w:rsid w:val="00DA53D3"/>
    <w:rsid w:val="00DB02B0"/>
    <w:rsid w:val="00DB1326"/>
    <w:rsid w:val="00DB275C"/>
    <w:rsid w:val="00DB321C"/>
    <w:rsid w:val="00DB6E98"/>
    <w:rsid w:val="00DC2316"/>
    <w:rsid w:val="00DC5F1E"/>
    <w:rsid w:val="00DD0EEA"/>
    <w:rsid w:val="00DD25A5"/>
    <w:rsid w:val="00DD55F3"/>
    <w:rsid w:val="00DD58D9"/>
    <w:rsid w:val="00DD757B"/>
    <w:rsid w:val="00DD7C39"/>
    <w:rsid w:val="00DE3A81"/>
    <w:rsid w:val="00DE559E"/>
    <w:rsid w:val="00DF00BE"/>
    <w:rsid w:val="00DF5B2A"/>
    <w:rsid w:val="00DF7FE9"/>
    <w:rsid w:val="00E03718"/>
    <w:rsid w:val="00E03A24"/>
    <w:rsid w:val="00E12AAF"/>
    <w:rsid w:val="00E14297"/>
    <w:rsid w:val="00E14D09"/>
    <w:rsid w:val="00E156AA"/>
    <w:rsid w:val="00E15B8C"/>
    <w:rsid w:val="00E16607"/>
    <w:rsid w:val="00E24D20"/>
    <w:rsid w:val="00E25834"/>
    <w:rsid w:val="00E27857"/>
    <w:rsid w:val="00E30957"/>
    <w:rsid w:val="00E311C7"/>
    <w:rsid w:val="00E32DE9"/>
    <w:rsid w:val="00E33EDD"/>
    <w:rsid w:val="00E34FDC"/>
    <w:rsid w:val="00E36101"/>
    <w:rsid w:val="00E379BD"/>
    <w:rsid w:val="00E444CD"/>
    <w:rsid w:val="00E44850"/>
    <w:rsid w:val="00E459AB"/>
    <w:rsid w:val="00E47609"/>
    <w:rsid w:val="00E47F14"/>
    <w:rsid w:val="00E5772F"/>
    <w:rsid w:val="00E63A12"/>
    <w:rsid w:val="00E655F9"/>
    <w:rsid w:val="00E666D8"/>
    <w:rsid w:val="00E677CE"/>
    <w:rsid w:val="00E70379"/>
    <w:rsid w:val="00E705E1"/>
    <w:rsid w:val="00E70736"/>
    <w:rsid w:val="00E7484A"/>
    <w:rsid w:val="00E74D21"/>
    <w:rsid w:val="00E765B5"/>
    <w:rsid w:val="00E773DD"/>
    <w:rsid w:val="00E8015A"/>
    <w:rsid w:val="00E83C58"/>
    <w:rsid w:val="00E85716"/>
    <w:rsid w:val="00E91CFC"/>
    <w:rsid w:val="00E96A98"/>
    <w:rsid w:val="00EA0793"/>
    <w:rsid w:val="00EA38E5"/>
    <w:rsid w:val="00EB05BF"/>
    <w:rsid w:val="00EB233B"/>
    <w:rsid w:val="00EB262E"/>
    <w:rsid w:val="00EB361B"/>
    <w:rsid w:val="00EB43C7"/>
    <w:rsid w:val="00EB55B2"/>
    <w:rsid w:val="00EC1F47"/>
    <w:rsid w:val="00EC3689"/>
    <w:rsid w:val="00EC77FE"/>
    <w:rsid w:val="00ED010A"/>
    <w:rsid w:val="00ED093B"/>
    <w:rsid w:val="00ED159D"/>
    <w:rsid w:val="00ED19D6"/>
    <w:rsid w:val="00EE1588"/>
    <w:rsid w:val="00EE3747"/>
    <w:rsid w:val="00EE48E1"/>
    <w:rsid w:val="00EE50EA"/>
    <w:rsid w:val="00EF44E0"/>
    <w:rsid w:val="00F04AB9"/>
    <w:rsid w:val="00F04F55"/>
    <w:rsid w:val="00F06950"/>
    <w:rsid w:val="00F07CFB"/>
    <w:rsid w:val="00F10B7E"/>
    <w:rsid w:val="00F122BF"/>
    <w:rsid w:val="00F13C86"/>
    <w:rsid w:val="00F17A7F"/>
    <w:rsid w:val="00F17ACD"/>
    <w:rsid w:val="00F23F25"/>
    <w:rsid w:val="00F2441A"/>
    <w:rsid w:val="00F26C91"/>
    <w:rsid w:val="00F27477"/>
    <w:rsid w:val="00F31ABF"/>
    <w:rsid w:val="00F3274E"/>
    <w:rsid w:val="00F32DFD"/>
    <w:rsid w:val="00F32E1C"/>
    <w:rsid w:val="00F35727"/>
    <w:rsid w:val="00F40730"/>
    <w:rsid w:val="00F407C6"/>
    <w:rsid w:val="00F42582"/>
    <w:rsid w:val="00F42B84"/>
    <w:rsid w:val="00F45B83"/>
    <w:rsid w:val="00F53A41"/>
    <w:rsid w:val="00F54CE2"/>
    <w:rsid w:val="00F576BC"/>
    <w:rsid w:val="00F5780B"/>
    <w:rsid w:val="00F61F4A"/>
    <w:rsid w:val="00F63EE3"/>
    <w:rsid w:val="00F6695B"/>
    <w:rsid w:val="00F80149"/>
    <w:rsid w:val="00F82019"/>
    <w:rsid w:val="00F84A1D"/>
    <w:rsid w:val="00F864A6"/>
    <w:rsid w:val="00F869C8"/>
    <w:rsid w:val="00F8759B"/>
    <w:rsid w:val="00F875E2"/>
    <w:rsid w:val="00F9141E"/>
    <w:rsid w:val="00F96F0A"/>
    <w:rsid w:val="00FA10C2"/>
    <w:rsid w:val="00FA23C0"/>
    <w:rsid w:val="00FA39A6"/>
    <w:rsid w:val="00FB4E28"/>
    <w:rsid w:val="00FC1CE5"/>
    <w:rsid w:val="00FC2C66"/>
    <w:rsid w:val="00FC45CB"/>
    <w:rsid w:val="00FC45E4"/>
    <w:rsid w:val="00FC7127"/>
    <w:rsid w:val="00FD0FAE"/>
    <w:rsid w:val="00FD12F7"/>
    <w:rsid w:val="00FD1EE1"/>
    <w:rsid w:val="00FD1FD5"/>
    <w:rsid w:val="00FD4C65"/>
    <w:rsid w:val="00FE2A8A"/>
    <w:rsid w:val="00FE478B"/>
    <w:rsid w:val="00FE5F3F"/>
    <w:rsid w:val="00FE6F0C"/>
    <w:rsid w:val="00FE6FB8"/>
    <w:rsid w:val="00FE71C0"/>
    <w:rsid w:val="00FE76D5"/>
    <w:rsid w:val="00FE7E62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5DB361-4011-40F0-988F-D9A37279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8" Type="http://schemas.openxmlformats.org/officeDocument/2006/relationships/chart" Target="charts/chart1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Luís Correia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4587388746778047"/>
          <c:y val="2.07540336527701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016723679209419E-2"/>
          <c:y val="0.23200731830345311"/>
          <c:w val="0.88662015879714007"/>
          <c:h val="0.5707477263016540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514.16999999999996</c:v>
                </c:pt>
                <c:pt idx="1">
                  <c:v>389.14</c:v>
                </c:pt>
                <c:pt idx="2">
                  <c:v>386.27</c:v>
                </c:pt>
                <c:pt idx="3">
                  <c:v>361.76</c:v>
                </c:pt>
                <c:pt idx="4">
                  <c:v>381.05</c:v>
                </c:pt>
                <c:pt idx="5">
                  <c:v>411.04</c:v>
                </c:pt>
                <c:pt idx="6">
                  <c:v>426.61</c:v>
                </c:pt>
                <c:pt idx="7">
                  <c:v>431.08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0">
                  <c:v>372.44</c:v>
                </c:pt>
                <c:pt idx="1">
                  <c:v>331.17</c:v>
                </c:pt>
                <c:pt idx="2">
                  <c:v>351.1</c:v>
                </c:pt>
                <c:pt idx="3">
                  <c:v>308.72000000000003</c:v>
                </c:pt>
                <c:pt idx="4">
                  <c:v>339.03</c:v>
                </c:pt>
                <c:pt idx="5">
                  <c:v>359.93</c:v>
                </c:pt>
                <c:pt idx="6">
                  <c:v>373.19</c:v>
                </c:pt>
                <c:pt idx="7">
                  <c:v>383.74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  <c:pt idx="0">
                  <c:v>42.73</c:v>
                </c:pt>
                <c:pt idx="1">
                  <c:v>57.98</c:v>
                </c:pt>
                <c:pt idx="2">
                  <c:v>35.17</c:v>
                </c:pt>
                <c:pt idx="3">
                  <c:v>53.04</c:v>
                </c:pt>
                <c:pt idx="4">
                  <c:v>42.02</c:v>
                </c:pt>
                <c:pt idx="5">
                  <c:v>51.11</c:v>
                </c:pt>
                <c:pt idx="6">
                  <c:v>53.41</c:v>
                </c:pt>
                <c:pt idx="7">
                  <c:v>47.34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00360"/>
        <c:axId val="468506240"/>
      </c:lineChart>
      <c:catAx>
        <c:axId val="468500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06240"/>
        <c:crosses val="autoZero"/>
        <c:auto val="1"/>
        <c:lblAlgn val="ctr"/>
        <c:lblOffset val="100"/>
        <c:noMultiLvlLbl val="0"/>
      </c:catAx>
      <c:valAx>
        <c:axId val="468506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00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1522327829965621E-2"/>
          <c:y val="0.87100815886386296"/>
          <c:w val="0.88215480382362121"/>
          <c:h val="0.1289918411361370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5771491647656195"/>
          <c:y val="1.71849950010944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689065612038747"/>
          <c:w val="0.87460815047021945"/>
          <c:h val="0.49975300004997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3.42</c:v>
                </c:pt>
                <c:pt idx="1">
                  <c:v>3.64</c:v>
                </c:pt>
                <c:pt idx="2">
                  <c:v>3.43</c:v>
                </c:pt>
                <c:pt idx="3">
                  <c:v>3.67</c:v>
                </c:pt>
                <c:pt idx="4">
                  <c:v>3.69</c:v>
                </c:pt>
                <c:pt idx="5">
                  <c:v>4.5599999999999996</c:v>
                </c:pt>
                <c:pt idx="6">
                  <c:v>4.66</c:v>
                </c:pt>
                <c:pt idx="7">
                  <c:v>5.44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3.19</c:v>
                </c:pt>
                <c:pt idx="1">
                  <c:v>3.49</c:v>
                </c:pt>
                <c:pt idx="2">
                  <c:v>3</c:v>
                </c:pt>
                <c:pt idx="3">
                  <c:v>3.39</c:v>
                </c:pt>
                <c:pt idx="4">
                  <c:v>2.99</c:v>
                </c:pt>
                <c:pt idx="5">
                  <c:v>3.99</c:v>
                </c:pt>
                <c:pt idx="6">
                  <c:v>3.99</c:v>
                </c:pt>
                <c:pt idx="7">
                  <c:v>4.99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0.23</c:v>
                </c:pt>
                <c:pt idx="1">
                  <c:v>0.15</c:v>
                </c:pt>
                <c:pt idx="2">
                  <c:v>0.43</c:v>
                </c:pt>
                <c:pt idx="3">
                  <c:v>0.28000000000000003</c:v>
                </c:pt>
                <c:pt idx="4">
                  <c:v>0.7</c:v>
                </c:pt>
                <c:pt idx="5">
                  <c:v>0.56999999999999995</c:v>
                </c:pt>
                <c:pt idx="6">
                  <c:v>0.67</c:v>
                </c:pt>
                <c:pt idx="7">
                  <c:v>0.44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05456"/>
        <c:axId val="468501928"/>
      </c:lineChart>
      <c:catAx>
        <c:axId val="46850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01928"/>
        <c:crosses val="autoZero"/>
        <c:auto val="1"/>
        <c:lblAlgn val="ctr"/>
        <c:lblOffset val="100"/>
        <c:noMultiLvlLbl val="0"/>
      </c:catAx>
      <c:valAx>
        <c:axId val="4685019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0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8223121642504974E-2"/>
          <c:y val="0.87142933203973094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3206962782995419"/>
          <c:y val="2.145384000912930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700715981930833"/>
          <c:w val="0.87460815047021945"/>
          <c:h val="0.5145235417001445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12.97</c:v>
                </c:pt>
                <c:pt idx="1">
                  <c:v>15.5</c:v>
                </c:pt>
                <c:pt idx="2">
                  <c:v>13.54</c:v>
                </c:pt>
                <c:pt idx="3">
                  <c:v>15.4</c:v>
                </c:pt>
                <c:pt idx="4">
                  <c:v>15.12</c:v>
                </c:pt>
                <c:pt idx="5">
                  <c:v>19.05</c:v>
                </c:pt>
                <c:pt idx="6">
                  <c:v>18.79</c:v>
                </c:pt>
                <c:pt idx="7">
                  <c:v>16.73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9.27</c:v>
                </c:pt>
                <c:pt idx="1">
                  <c:v>13.77</c:v>
                </c:pt>
                <c:pt idx="2">
                  <c:v>11.67</c:v>
                </c:pt>
                <c:pt idx="3">
                  <c:v>9.57</c:v>
                </c:pt>
                <c:pt idx="4">
                  <c:v>9.27</c:v>
                </c:pt>
                <c:pt idx="5">
                  <c:v>11.67</c:v>
                </c:pt>
                <c:pt idx="6">
                  <c:v>11.67</c:v>
                </c:pt>
                <c:pt idx="7">
                  <c:v>10.050000000000001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3.7</c:v>
                </c:pt>
                <c:pt idx="1">
                  <c:v>1.73</c:v>
                </c:pt>
                <c:pt idx="2">
                  <c:v>1.87</c:v>
                </c:pt>
                <c:pt idx="3">
                  <c:v>5.83</c:v>
                </c:pt>
                <c:pt idx="4">
                  <c:v>5.85</c:v>
                </c:pt>
                <c:pt idx="5">
                  <c:v>7.38</c:v>
                </c:pt>
                <c:pt idx="6">
                  <c:v>7.12</c:v>
                </c:pt>
                <c:pt idx="7">
                  <c:v>6.68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17216"/>
        <c:axId val="468522704"/>
      </c:lineChart>
      <c:catAx>
        <c:axId val="46851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22704"/>
        <c:crosses val="autoZero"/>
        <c:auto val="1"/>
        <c:lblAlgn val="ctr"/>
        <c:lblOffset val="100"/>
        <c:noMultiLvlLbl val="0"/>
      </c:catAx>
      <c:valAx>
        <c:axId val="4685227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17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00112197431577E-2"/>
          <c:y val="0.87414858856928612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3206962782995419"/>
          <c:y val="1.71713885125741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700715981930833"/>
          <c:w val="0.87460815047021945"/>
          <c:h val="0.5145235417001445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4.32</c:v>
                </c:pt>
                <c:pt idx="1">
                  <c:v>5.17</c:v>
                </c:pt>
                <c:pt idx="2">
                  <c:v>4.51</c:v>
                </c:pt>
                <c:pt idx="3">
                  <c:v>5.13</c:v>
                </c:pt>
                <c:pt idx="4">
                  <c:v>5.04</c:v>
                </c:pt>
                <c:pt idx="5">
                  <c:v>6.35</c:v>
                </c:pt>
                <c:pt idx="6">
                  <c:v>6.26</c:v>
                </c:pt>
                <c:pt idx="7">
                  <c:v>5.58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3.09</c:v>
                </c:pt>
                <c:pt idx="1">
                  <c:v>4.59</c:v>
                </c:pt>
                <c:pt idx="2">
                  <c:v>3.89</c:v>
                </c:pt>
                <c:pt idx="3">
                  <c:v>3.19</c:v>
                </c:pt>
                <c:pt idx="4">
                  <c:v>3.09</c:v>
                </c:pt>
                <c:pt idx="5">
                  <c:v>3.89</c:v>
                </c:pt>
                <c:pt idx="6">
                  <c:v>3.89</c:v>
                </c:pt>
                <c:pt idx="7">
                  <c:v>3.35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General</c:formatCode>
                <c:ptCount val="8"/>
                <c:pt idx="0">
                  <c:v>1.23</c:v>
                </c:pt>
                <c:pt idx="1">
                  <c:v>0.57999999999999996</c:v>
                </c:pt>
                <c:pt idx="2">
                  <c:v>0.62</c:v>
                </c:pt>
                <c:pt idx="3">
                  <c:v>1.94</c:v>
                </c:pt>
                <c:pt idx="4">
                  <c:v>1.95</c:v>
                </c:pt>
                <c:pt idx="5">
                  <c:v>2.46</c:v>
                </c:pt>
                <c:pt idx="6">
                  <c:v>2.37</c:v>
                </c:pt>
                <c:pt idx="7">
                  <c:v>2.23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13688"/>
        <c:axId val="468517608"/>
      </c:lineChart>
      <c:catAx>
        <c:axId val="468513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17608"/>
        <c:crosses val="autoZero"/>
        <c:auto val="1"/>
        <c:lblAlgn val="ctr"/>
        <c:lblOffset val="100"/>
        <c:noMultiLvlLbl val="0"/>
      </c:catAx>
      <c:valAx>
        <c:axId val="4685176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13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626462222666694E-2"/>
          <c:y val="0.87414885498441175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5285256786931485"/>
          <c:y val="2.28118610314635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Noventa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80.88</c:v>
                </c:pt>
                <c:pt idx="1">
                  <c:v>53.88</c:v>
                </c:pt>
                <c:pt idx="2">
                  <c:v>56.16</c:v>
                </c:pt>
                <c:pt idx="3">
                  <c:v>34.68</c:v>
                </c:pt>
                <c:pt idx="4">
                  <c:v>39.24</c:v>
                </c:pt>
                <c:pt idx="5">
                  <c:v>50.88</c:v>
                </c:pt>
                <c:pt idx="6">
                  <c:v>59.88</c:v>
                </c:pt>
                <c:pt idx="7">
                  <c:v>50.88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Noventa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77.88</c:v>
                </c:pt>
                <c:pt idx="1">
                  <c:v>35.880000000000003</c:v>
                </c:pt>
                <c:pt idx="2">
                  <c:v>54.72</c:v>
                </c:pt>
                <c:pt idx="3">
                  <c:v>23.88</c:v>
                </c:pt>
                <c:pt idx="4">
                  <c:v>37.08</c:v>
                </c:pt>
                <c:pt idx="5">
                  <c:v>47.88</c:v>
                </c:pt>
                <c:pt idx="6">
                  <c:v>59.88</c:v>
                </c:pt>
                <c:pt idx="7">
                  <c:v>46.68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Noventa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3</c:v>
                </c:pt>
                <c:pt idx="1">
                  <c:v>18</c:v>
                </c:pt>
                <c:pt idx="2">
                  <c:v>1.44</c:v>
                </c:pt>
                <c:pt idx="3">
                  <c:v>10.8</c:v>
                </c:pt>
                <c:pt idx="4">
                  <c:v>2.16</c:v>
                </c:pt>
                <c:pt idx="5">
                  <c:v>3</c:v>
                </c:pt>
                <c:pt idx="6">
                  <c:v>0</c:v>
                </c:pt>
                <c:pt idx="7">
                  <c:v>4.2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21528"/>
        <c:axId val="468516040"/>
      </c:lineChart>
      <c:catAx>
        <c:axId val="46852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16040"/>
        <c:crosses val="autoZero"/>
        <c:auto val="1"/>
        <c:lblAlgn val="ctr"/>
        <c:lblOffset val="100"/>
        <c:noMultiLvlLbl val="0"/>
      </c:catAx>
      <c:valAx>
        <c:axId val="4685160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21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462686567164176E-2"/>
          <c:y val="0.88635910364642978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 abril a novembro de 2020 -</a:t>
            </a:r>
          </a:p>
        </c:rich>
      </c:tx>
      <c:layout>
        <c:manualLayout>
          <c:xMode val="edge"/>
          <c:yMode val="edge"/>
          <c:x val="0.35800240443687764"/>
          <c:y val="1.71719800990315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General</c:formatCode>
                <c:ptCount val="8"/>
                <c:pt idx="0">
                  <c:v>6.74</c:v>
                </c:pt>
                <c:pt idx="1">
                  <c:v>4.49</c:v>
                </c:pt>
                <c:pt idx="2">
                  <c:v>4.68</c:v>
                </c:pt>
                <c:pt idx="3">
                  <c:v>2.89</c:v>
                </c:pt>
                <c:pt idx="4">
                  <c:v>3.27</c:v>
                </c:pt>
                <c:pt idx="5">
                  <c:v>4.24</c:v>
                </c:pt>
                <c:pt idx="6">
                  <c:v>4.99</c:v>
                </c:pt>
                <c:pt idx="7">
                  <c:v>4.24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General</c:formatCode>
                <c:ptCount val="8"/>
                <c:pt idx="0">
                  <c:v>6.49</c:v>
                </c:pt>
                <c:pt idx="1">
                  <c:v>2.99</c:v>
                </c:pt>
                <c:pt idx="2">
                  <c:v>4.5599999999999996</c:v>
                </c:pt>
                <c:pt idx="3">
                  <c:v>1.99</c:v>
                </c:pt>
                <c:pt idx="4">
                  <c:v>3.09</c:v>
                </c:pt>
                <c:pt idx="5">
                  <c:v>3.99</c:v>
                </c:pt>
                <c:pt idx="6">
                  <c:v>4.99</c:v>
                </c:pt>
                <c:pt idx="7">
                  <c:v>3.89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General</c:formatCode>
                <c:ptCount val="8"/>
                <c:pt idx="0">
                  <c:v>0.25</c:v>
                </c:pt>
                <c:pt idx="1">
                  <c:v>1.5</c:v>
                </c:pt>
                <c:pt idx="2">
                  <c:v>0.12</c:v>
                </c:pt>
                <c:pt idx="3">
                  <c:v>0.9</c:v>
                </c:pt>
                <c:pt idx="4">
                  <c:v>0.18</c:v>
                </c:pt>
                <c:pt idx="5">
                  <c:v>0.25</c:v>
                </c:pt>
                <c:pt idx="6">
                  <c:v>0</c:v>
                </c:pt>
                <c:pt idx="7">
                  <c:v>0.35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22312"/>
        <c:axId val="468518392"/>
      </c:lineChart>
      <c:catAx>
        <c:axId val="468522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18392"/>
        <c:crosses val="autoZero"/>
        <c:auto val="1"/>
        <c:lblAlgn val="ctr"/>
        <c:lblOffset val="100"/>
        <c:noMultiLvlLbl val="0"/>
      </c:catAx>
      <c:valAx>
        <c:axId val="4685183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22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10606450777468926"/>
          <c:y val="0.88544874790726291"/>
          <c:w val="0.89393549222531077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 abril a novembro de 2020 -</a:t>
            </a:r>
          </a:p>
        </c:rich>
      </c:tx>
      <c:layout>
        <c:manualLayout>
          <c:xMode val="edge"/>
          <c:yMode val="edge"/>
          <c:x val="0.31527400162423641"/>
          <c:y val="2.14116414704080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6607745460388882"/>
          <c:w val="0.87464387464387461"/>
          <c:h val="0.5036234756369739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67.47</c:v>
                </c:pt>
                <c:pt idx="1">
                  <c:v>67.47</c:v>
                </c:pt>
                <c:pt idx="2">
                  <c:v>67.47</c:v>
                </c:pt>
                <c:pt idx="3">
                  <c:v>67.47</c:v>
                </c:pt>
                <c:pt idx="4">
                  <c:v>67.47</c:v>
                </c:pt>
                <c:pt idx="5">
                  <c:v>65.7</c:v>
                </c:pt>
                <c:pt idx="6">
                  <c:v>65.7</c:v>
                </c:pt>
                <c:pt idx="7">
                  <c:v>65.7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62.49</c:v>
                </c:pt>
                <c:pt idx="1">
                  <c:v>62.49</c:v>
                </c:pt>
                <c:pt idx="2">
                  <c:v>62.49</c:v>
                </c:pt>
                <c:pt idx="3">
                  <c:v>62.49</c:v>
                </c:pt>
                <c:pt idx="4">
                  <c:v>62.49</c:v>
                </c:pt>
                <c:pt idx="5">
                  <c:v>59.4</c:v>
                </c:pt>
                <c:pt idx="6">
                  <c:v>59.4</c:v>
                </c:pt>
                <c:pt idx="7">
                  <c:v>59.4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4.53</c:v>
                </c:pt>
                <c:pt idx="1">
                  <c:v>4.53</c:v>
                </c:pt>
                <c:pt idx="2">
                  <c:v>4.53</c:v>
                </c:pt>
                <c:pt idx="3">
                  <c:v>4.53</c:v>
                </c:pt>
                <c:pt idx="4">
                  <c:v>4.53</c:v>
                </c:pt>
                <c:pt idx="5">
                  <c:v>6.3</c:v>
                </c:pt>
                <c:pt idx="6">
                  <c:v>6.3</c:v>
                </c:pt>
                <c:pt idx="7">
                  <c:v>6.3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23096"/>
        <c:axId val="468521920"/>
      </c:lineChart>
      <c:catAx>
        <c:axId val="468523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21920"/>
        <c:crosses val="autoZero"/>
        <c:auto val="1"/>
        <c:lblAlgn val="ctr"/>
        <c:lblOffset val="100"/>
        <c:noMultiLvlLbl val="0"/>
      </c:catAx>
      <c:valAx>
        <c:axId val="4685219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out"/>
        <c:minorTickMark val="none"/>
        <c:tickLblPos val="nextTo"/>
        <c:crossAx val="468523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657509739533678E-2"/>
          <c:y val="0.88761492186644653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 abril a novembro</a:t>
            </a:r>
            <a:r>
              <a:rPr lang="pt-BR" baseline="0"/>
              <a:t> </a:t>
            </a:r>
            <a:r>
              <a:rPr lang="pt-BR"/>
              <a:t>de 2020 -</a:t>
            </a:r>
          </a:p>
        </c:rich>
      </c:tx>
      <c:layout>
        <c:manualLayout>
          <c:xMode val="edge"/>
          <c:yMode val="edge"/>
          <c:x val="0.33769552628791355"/>
          <c:y val="1.71731070256578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6607745460388882"/>
          <c:w val="0.87464387464387461"/>
          <c:h val="0.5036234756369739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11.25</c:v>
                </c:pt>
                <c:pt idx="1">
                  <c:v>11.25</c:v>
                </c:pt>
                <c:pt idx="2">
                  <c:v>11.25</c:v>
                </c:pt>
                <c:pt idx="3">
                  <c:v>11.25</c:v>
                </c:pt>
                <c:pt idx="4">
                  <c:v>11.25</c:v>
                </c:pt>
                <c:pt idx="5">
                  <c:v>10.95</c:v>
                </c:pt>
                <c:pt idx="6">
                  <c:v>10.95</c:v>
                </c:pt>
                <c:pt idx="7">
                  <c:v>10.95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10.49</c:v>
                </c:pt>
                <c:pt idx="1">
                  <c:v>10.49</c:v>
                </c:pt>
                <c:pt idx="2">
                  <c:v>10.49</c:v>
                </c:pt>
                <c:pt idx="3">
                  <c:v>10.49</c:v>
                </c:pt>
                <c:pt idx="4">
                  <c:v>10.49</c:v>
                </c:pt>
                <c:pt idx="5">
                  <c:v>9.9</c:v>
                </c:pt>
                <c:pt idx="6">
                  <c:v>9.9</c:v>
                </c:pt>
                <c:pt idx="7">
                  <c:v>9.9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General</c:formatCode>
                <c:ptCount val="8"/>
                <c:pt idx="0">
                  <c:v>0.76</c:v>
                </c:pt>
                <c:pt idx="1">
                  <c:v>0.76</c:v>
                </c:pt>
                <c:pt idx="2">
                  <c:v>0.76</c:v>
                </c:pt>
                <c:pt idx="3">
                  <c:v>0.76</c:v>
                </c:pt>
                <c:pt idx="4">
                  <c:v>0.76</c:v>
                </c:pt>
                <c:pt idx="5">
                  <c:v>1.05</c:v>
                </c:pt>
                <c:pt idx="6">
                  <c:v>1.05</c:v>
                </c:pt>
                <c:pt idx="7">
                  <c:v>1.05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20352"/>
        <c:axId val="468513296"/>
      </c:lineChart>
      <c:catAx>
        <c:axId val="468520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13296"/>
        <c:crosses val="autoZero"/>
        <c:auto val="1"/>
        <c:lblAlgn val="ctr"/>
        <c:lblOffset val="100"/>
        <c:noMultiLvlLbl val="0"/>
      </c:catAx>
      <c:valAx>
        <c:axId val="4685132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468520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7657509739533671E-2"/>
          <c:y val="0.88761492186644653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4165853801856855"/>
          <c:y val="2.28118852658902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4.5999999999999996</c:v>
                </c:pt>
                <c:pt idx="1">
                  <c:v>4.55</c:v>
                </c:pt>
                <c:pt idx="2">
                  <c:v>4.8600000000000003</c:v>
                </c:pt>
                <c:pt idx="3">
                  <c:v>4.3499999999999996</c:v>
                </c:pt>
                <c:pt idx="4">
                  <c:v>4.3</c:v>
                </c:pt>
                <c:pt idx="5">
                  <c:v>4.42</c:v>
                </c:pt>
                <c:pt idx="6">
                  <c:v>4.51</c:v>
                </c:pt>
                <c:pt idx="7">
                  <c:v>4.71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3.89</c:v>
                </c:pt>
                <c:pt idx="1">
                  <c:v>4.1900000000000004</c:v>
                </c:pt>
                <c:pt idx="2">
                  <c:v>3.72</c:v>
                </c:pt>
                <c:pt idx="3">
                  <c:v>3.83</c:v>
                </c:pt>
                <c:pt idx="4">
                  <c:v>3.59</c:v>
                </c:pt>
                <c:pt idx="5">
                  <c:v>4.1399999999999997</c:v>
                </c:pt>
                <c:pt idx="6">
                  <c:v>4.1399999999999997</c:v>
                </c:pt>
                <c:pt idx="7">
                  <c:v>4.3099999999999996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0.71</c:v>
                </c:pt>
                <c:pt idx="1">
                  <c:v>0.36</c:v>
                </c:pt>
                <c:pt idx="2">
                  <c:v>1.1399999999999999</c:v>
                </c:pt>
                <c:pt idx="3">
                  <c:v>0.52</c:v>
                </c:pt>
                <c:pt idx="4">
                  <c:v>0.71</c:v>
                </c:pt>
                <c:pt idx="5">
                  <c:v>0.28000000000000003</c:v>
                </c:pt>
                <c:pt idx="6">
                  <c:v>0.37</c:v>
                </c:pt>
                <c:pt idx="7">
                  <c:v>0.4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20744"/>
        <c:axId val="468523488"/>
      </c:lineChart>
      <c:catAx>
        <c:axId val="468520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23488"/>
        <c:crosses val="autoZero"/>
        <c:auto val="1"/>
        <c:lblAlgn val="ctr"/>
        <c:lblOffset val="100"/>
        <c:noMultiLvlLbl val="0"/>
      </c:catAx>
      <c:valAx>
        <c:axId val="4685234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20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68656716417902E-2"/>
          <c:y val="0.87884313220712118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4165853801856855"/>
          <c:y val="2.28118852658902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3.83</c:v>
                </c:pt>
                <c:pt idx="1">
                  <c:v>3.79</c:v>
                </c:pt>
                <c:pt idx="2">
                  <c:v>4.05</c:v>
                </c:pt>
                <c:pt idx="3">
                  <c:v>3.62</c:v>
                </c:pt>
                <c:pt idx="4">
                  <c:v>3.58</c:v>
                </c:pt>
                <c:pt idx="5">
                  <c:v>3.69</c:v>
                </c:pt>
                <c:pt idx="6">
                  <c:v>3.76</c:v>
                </c:pt>
                <c:pt idx="7">
                  <c:v>3.92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3.24</c:v>
                </c:pt>
                <c:pt idx="1">
                  <c:v>3.49</c:v>
                </c:pt>
                <c:pt idx="2">
                  <c:v>3.1</c:v>
                </c:pt>
                <c:pt idx="3">
                  <c:v>3.19</c:v>
                </c:pt>
                <c:pt idx="4">
                  <c:v>2.99</c:v>
                </c:pt>
                <c:pt idx="5">
                  <c:v>3.45</c:v>
                </c:pt>
                <c:pt idx="6">
                  <c:v>3.45</c:v>
                </c:pt>
                <c:pt idx="7">
                  <c:v>3.59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0.59</c:v>
                </c:pt>
                <c:pt idx="1">
                  <c:v>0.3</c:v>
                </c:pt>
                <c:pt idx="2">
                  <c:v>0.95</c:v>
                </c:pt>
                <c:pt idx="3">
                  <c:v>0.43</c:v>
                </c:pt>
                <c:pt idx="4">
                  <c:v>0.59</c:v>
                </c:pt>
                <c:pt idx="5">
                  <c:v>0.24</c:v>
                </c:pt>
                <c:pt idx="6">
                  <c:v>0.31</c:v>
                </c:pt>
                <c:pt idx="7">
                  <c:v>0.33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23880"/>
        <c:axId val="468524272"/>
      </c:lineChart>
      <c:catAx>
        <c:axId val="468523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24272"/>
        <c:crosses val="autoZero"/>
        <c:auto val="1"/>
        <c:lblAlgn val="ctr"/>
        <c:lblOffset val="100"/>
        <c:noMultiLvlLbl val="0"/>
      </c:catAx>
      <c:valAx>
        <c:axId val="4685242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23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9999999999999989E-2"/>
          <c:y val="0.87884313220712118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6693618521565402"/>
          <c:y val="1.928131316689336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24.66</c:v>
                </c:pt>
                <c:pt idx="1">
                  <c:v>24.66</c:v>
                </c:pt>
                <c:pt idx="2">
                  <c:v>24.26</c:v>
                </c:pt>
                <c:pt idx="3">
                  <c:v>17.46</c:v>
                </c:pt>
                <c:pt idx="4">
                  <c:v>21.06</c:v>
                </c:pt>
                <c:pt idx="5">
                  <c:v>22.23</c:v>
                </c:pt>
                <c:pt idx="6">
                  <c:v>21.96</c:v>
                </c:pt>
                <c:pt idx="7">
                  <c:v>28.26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0">
                  <c:v>22.41</c:v>
                </c:pt>
                <c:pt idx="1">
                  <c:v>22.41</c:v>
                </c:pt>
                <c:pt idx="2">
                  <c:v>20.61</c:v>
                </c:pt>
                <c:pt idx="3">
                  <c:v>17.010000000000002</c:v>
                </c:pt>
                <c:pt idx="4">
                  <c:v>19.71</c:v>
                </c:pt>
                <c:pt idx="5">
                  <c:v>19.71</c:v>
                </c:pt>
                <c:pt idx="6">
                  <c:v>19.71</c:v>
                </c:pt>
                <c:pt idx="7">
                  <c:v>26.01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  <c:pt idx="0">
                  <c:v>2.25</c:v>
                </c:pt>
                <c:pt idx="1">
                  <c:v>2.25</c:v>
                </c:pt>
                <c:pt idx="2">
                  <c:v>3.65</c:v>
                </c:pt>
                <c:pt idx="3">
                  <c:v>0.45</c:v>
                </c:pt>
                <c:pt idx="4">
                  <c:v>1.35</c:v>
                </c:pt>
                <c:pt idx="5">
                  <c:v>2.52</c:v>
                </c:pt>
                <c:pt idx="6">
                  <c:v>2.25</c:v>
                </c:pt>
                <c:pt idx="7">
                  <c:v>2.25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12120"/>
        <c:axId val="468512512"/>
      </c:lineChart>
      <c:catAx>
        <c:axId val="468512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12512"/>
        <c:crosses val="autoZero"/>
        <c:auto val="1"/>
        <c:lblAlgn val="ctr"/>
        <c:lblOffset val="100"/>
        <c:noMultiLvlLbl val="0"/>
      </c:catAx>
      <c:valAx>
        <c:axId val="4685125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12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27735339052767E-2"/>
          <c:y val="0.87422228929388335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</a:t>
            </a:r>
          </a:p>
          <a:p>
            <a:pPr>
              <a:defRPr/>
            </a:pPr>
            <a:r>
              <a:rPr lang="pt-BR" sz="500"/>
              <a:t>Evolução comparativa dos custos médios da Cesta Básica em Luís Correia, Parnaíba, Ilha Grande de Santa Isabel e Cajueiro da Praia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12989615428506218"/>
          <c:y val="2.62379088886434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5.6693130749960609E-2"/>
          <c:y val="0.23802131822700515"/>
          <c:w val="0.88662015879714007"/>
          <c:h val="0.5986685970365929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  <c:pt idx="3">
                  <c:v>415.17</c:v>
                </c:pt>
                <c:pt idx="4">
                  <c:v>389.14</c:v>
                </c:pt>
                <c:pt idx="5">
                  <c:v>386.27</c:v>
                </c:pt>
                <c:pt idx="6">
                  <c:v>361.76</c:v>
                </c:pt>
                <c:pt idx="7">
                  <c:v>381.05</c:v>
                </c:pt>
                <c:pt idx="8">
                  <c:v>411.04</c:v>
                </c:pt>
                <c:pt idx="9">
                  <c:v>426.61</c:v>
                </c:pt>
                <c:pt idx="10">
                  <c:v>431.08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Ilha Grande de Santa Isabel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dLbl>
              <c:idx val="5"/>
              <c:tx>
                <c:rich>
                  <a:bodyPr/>
                  <a:lstStyle/>
                  <a:p>
                    <a:fld id="{7BC14316-A246-42C8-ADE3-71ACB9D52F2F}" type="VALUE">
                      <a:rPr lang="en-US">
                        <a:latin typeface="Yu Gothic UI Light" panose="020B0300000000000000" pitchFamily="34" charset="-128"/>
                        <a:ea typeface="Yu Gothic UI Light" panose="020B0300000000000000" pitchFamily="34" charset="-128"/>
                      </a:rPr>
                      <a:pPr/>
                      <a:t>[VALOR]</a:t>
                    </a:fld>
                    <a:endParaRPr lang="pt-BR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General</c:formatCode>
                <c:ptCount val="11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06632"/>
        <c:axId val="468507808"/>
      </c:lineChart>
      <c:catAx>
        <c:axId val="468506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07808"/>
        <c:crosses val="autoZero"/>
        <c:auto val="1"/>
        <c:lblAlgn val="ctr"/>
        <c:lblOffset val="100"/>
        <c:noMultiLvlLbl val="0"/>
      </c:catAx>
      <c:valAx>
        <c:axId val="468507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06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8.1828467093787188E-2"/>
          <c:y val="0.92120698089091568"/>
          <c:w val="0.86491775484586175"/>
          <c:h val="7.879301910908430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2216006581266893"/>
          <c:y val="1.69600558667483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2.74</c:v>
                </c:pt>
                <c:pt idx="1">
                  <c:v>2.74</c:v>
                </c:pt>
                <c:pt idx="2">
                  <c:v>2.7</c:v>
                </c:pt>
                <c:pt idx="3">
                  <c:v>1.94</c:v>
                </c:pt>
                <c:pt idx="4">
                  <c:v>2.34</c:v>
                </c:pt>
                <c:pt idx="5">
                  <c:v>2.4700000000000002</c:v>
                </c:pt>
                <c:pt idx="6">
                  <c:v>2.44</c:v>
                </c:pt>
                <c:pt idx="7">
                  <c:v>3.14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2.4900000000000002</c:v>
                </c:pt>
                <c:pt idx="1">
                  <c:v>2.4900000000000002</c:v>
                </c:pt>
                <c:pt idx="2">
                  <c:v>2.29</c:v>
                </c:pt>
                <c:pt idx="3">
                  <c:v>1.89</c:v>
                </c:pt>
                <c:pt idx="4">
                  <c:v>2.19</c:v>
                </c:pt>
                <c:pt idx="5">
                  <c:v>2.19</c:v>
                </c:pt>
                <c:pt idx="6">
                  <c:v>2.19</c:v>
                </c:pt>
                <c:pt idx="7">
                  <c:v>2.89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General</c:formatCode>
                <c:ptCount val="8"/>
                <c:pt idx="0">
                  <c:v>0.25</c:v>
                </c:pt>
                <c:pt idx="1">
                  <c:v>0.25</c:v>
                </c:pt>
                <c:pt idx="2">
                  <c:v>0.41</c:v>
                </c:pt>
                <c:pt idx="3">
                  <c:v>0.05</c:v>
                </c:pt>
                <c:pt idx="4">
                  <c:v>0.15</c:v>
                </c:pt>
                <c:pt idx="5">
                  <c:v>0.28000000000000003</c:v>
                </c:pt>
                <c:pt idx="6">
                  <c:v>0.25</c:v>
                </c:pt>
                <c:pt idx="7">
                  <c:v>0.25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18000"/>
        <c:axId val="468515648"/>
      </c:lineChart>
      <c:catAx>
        <c:axId val="46851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15648"/>
        <c:crosses val="autoZero"/>
        <c:auto val="1"/>
        <c:lblAlgn val="ctr"/>
        <c:lblOffset val="100"/>
        <c:noMultiLvlLbl val="0"/>
      </c:catAx>
      <c:valAx>
        <c:axId val="4685156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1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7740039957691849E-2"/>
          <c:y val="0.87422228929388335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 cristal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1170358378099927"/>
          <c:y val="3.20138956700310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8.01</c:v>
                </c:pt>
                <c:pt idx="1">
                  <c:v>7.98</c:v>
                </c:pt>
                <c:pt idx="2">
                  <c:v>7.44</c:v>
                </c:pt>
                <c:pt idx="3">
                  <c:v>7.32</c:v>
                </c:pt>
                <c:pt idx="4">
                  <c:v>7.67</c:v>
                </c:pt>
                <c:pt idx="5">
                  <c:v>7.77</c:v>
                </c:pt>
                <c:pt idx="6">
                  <c:v>7.7</c:v>
                </c:pt>
                <c:pt idx="7">
                  <c:v>8.1199999999999992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7.35</c:v>
                </c:pt>
                <c:pt idx="1">
                  <c:v>7.17</c:v>
                </c:pt>
                <c:pt idx="2">
                  <c:v>6.48</c:v>
                </c:pt>
                <c:pt idx="3">
                  <c:v>7.17</c:v>
                </c:pt>
                <c:pt idx="4">
                  <c:v>7.17</c:v>
                </c:pt>
                <c:pt idx="5">
                  <c:v>7.17</c:v>
                </c:pt>
                <c:pt idx="6">
                  <c:v>7.05</c:v>
                </c:pt>
                <c:pt idx="7">
                  <c:v>7.17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0.66</c:v>
                </c:pt>
                <c:pt idx="1">
                  <c:v>0.81</c:v>
                </c:pt>
                <c:pt idx="2">
                  <c:v>0.96</c:v>
                </c:pt>
                <c:pt idx="3">
                  <c:v>0.15</c:v>
                </c:pt>
                <c:pt idx="4">
                  <c:v>0.5</c:v>
                </c:pt>
                <c:pt idx="5">
                  <c:v>0.6</c:v>
                </c:pt>
                <c:pt idx="6">
                  <c:v>0.65</c:v>
                </c:pt>
                <c:pt idx="7">
                  <c:v>0.95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19176"/>
        <c:axId val="468529760"/>
      </c:lineChart>
      <c:catAx>
        <c:axId val="468519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29760"/>
        <c:crosses val="autoZero"/>
        <c:auto val="1"/>
        <c:lblAlgn val="ctr"/>
        <c:lblOffset val="100"/>
        <c:noMultiLvlLbl val="0"/>
      </c:catAx>
      <c:valAx>
        <c:axId val="4685297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19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061373169475308E-2"/>
          <c:y val="0.85919034641526626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 cristal</a:t>
            </a:r>
          </a:p>
          <a:p>
            <a:pPr>
              <a:defRPr/>
            </a:pPr>
            <a:r>
              <a:rPr lang="pt-BR"/>
              <a:t>- abril a novembro</a:t>
            </a:r>
            <a:r>
              <a:rPr lang="pt-BR" baseline="0"/>
              <a:t> </a:t>
            </a:r>
            <a:r>
              <a:rPr lang="pt-BR"/>
              <a:t>de 2020 -</a:t>
            </a:r>
          </a:p>
        </c:rich>
      </c:tx>
      <c:layout>
        <c:manualLayout>
          <c:xMode val="edge"/>
          <c:yMode val="edge"/>
          <c:x val="0.32291853705202739"/>
          <c:y val="2.44979242307225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2.67</c:v>
                </c:pt>
                <c:pt idx="1">
                  <c:v>2.66</c:v>
                </c:pt>
                <c:pt idx="2">
                  <c:v>2.48</c:v>
                </c:pt>
                <c:pt idx="3">
                  <c:v>2.44</c:v>
                </c:pt>
                <c:pt idx="4">
                  <c:v>2.56</c:v>
                </c:pt>
                <c:pt idx="5">
                  <c:v>2.59</c:v>
                </c:pt>
                <c:pt idx="6">
                  <c:v>2.57</c:v>
                </c:pt>
                <c:pt idx="7">
                  <c:v>2.71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2.4500000000000002</c:v>
                </c:pt>
                <c:pt idx="1">
                  <c:v>2.39</c:v>
                </c:pt>
                <c:pt idx="2">
                  <c:v>2.16</c:v>
                </c:pt>
                <c:pt idx="3">
                  <c:v>2.39</c:v>
                </c:pt>
                <c:pt idx="4">
                  <c:v>2.39</c:v>
                </c:pt>
                <c:pt idx="5">
                  <c:v>2.39</c:v>
                </c:pt>
                <c:pt idx="6">
                  <c:v>2.35</c:v>
                </c:pt>
                <c:pt idx="7">
                  <c:v>2.39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0.22</c:v>
                </c:pt>
                <c:pt idx="1">
                  <c:v>0.27</c:v>
                </c:pt>
                <c:pt idx="2">
                  <c:v>0.32</c:v>
                </c:pt>
                <c:pt idx="3">
                  <c:v>0.05</c:v>
                </c:pt>
                <c:pt idx="4">
                  <c:v>0.17</c:v>
                </c:pt>
                <c:pt idx="5">
                  <c:v>0.2</c:v>
                </c:pt>
                <c:pt idx="6">
                  <c:v>0.22</c:v>
                </c:pt>
                <c:pt idx="7">
                  <c:v>0.32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25056"/>
        <c:axId val="468526232"/>
      </c:lineChart>
      <c:catAx>
        <c:axId val="468525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26232"/>
        <c:crosses val="autoZero"/>
        <c:auto val="1"/>
        <c:lblAlgn val="ctr"/>
        <c:lblOffset val="100"/>
        <c:noMultiLvlLbl val="0"/>
      </c:catAx>
      <c:valAx>
        <c:axId val="4685262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2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6323055412465959E-2"/>
          <c:y val="0.85919034641526626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1415586784835753"/>
          <c:y val="1.69819527914140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839188803199081E-2"/>
          <c:y val="0.25009185151032692"/>
          <c:w val="0.87432162239360178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4.1900000000000004</c:v>
                </c:pt>
                <c:pt idx="1">
                  <c:v>3.94</c:v>
                </c:pt>
                <c:pt idx="2">
                  <c:v>3.71</c:v>
                </c:pt>
                <c:pt idx="3">
                  <c:v>4.09</c:v>
                </c:pt>
                <c:pt idx="4">
                  <c:v>5.17</c:v>
                </c:pt>
                <c:pt idx="5">
                  <c:v>6.46</c:v>
                </c:pt>
                <c:pt idx="6">
                  <c:v>7.61</c:v>
                </c:pt>
                <c:pt idx="7">
                  <c:v>7.21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3.9</c:v>
                </c:pt>
                <c:pt idx="1">
                  <c:v>3.3719999999999999</c:v>
                </c:pt>
                <c:pt idx="2">
                  <c:v>3.66</c:v>
                </c:pt>
                <c:pt idx="3">
                  <c:v>3.99</c:v>
                </c:pt>
                <c:pt idx="4">
                  <c:v>5.01</c:v>
                </c:pt>
                <c:pt idx="5">
                  <c:v>5.72</c:v>
                </c:pt>
                <c:pt idx="6">
                  <c:v>6.2</c:v>
                </c:pt>
                <c:pt idx="7">
                  <c:v>6.83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0.3</c:v>
                </c:pt>
                <c:pt idx="1">
                  <c:v>0.22</c:v>
                </c:pt>
                <c:pt idx="2">
                  <c:v>0.05</c:v>
                </c:pt>
                <c:pt idx="3">
                  <c:v>0.1</c:v>
                </c:pt>
                <c:pt idx="4">
                  <c:v>0.15</c:v>
                </c:pt>
                <c:pt idx="5">
                  <c:v>0.74</c:v>
                </c:pt>
                <c:pt idx="6">
                  <c:v>1.41</c:v>
                </c:pt>
                <c:pt idx="7">
                  <c:v>0.38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36424"/>
        <c:axId val="468526624"/>
      </c:lineChart>
      <c:catAx>
        <c:axId val="468536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26624"/>
        <c:crosses val="autoZero"/>
        <c:auto val="1"/>
        <c:lblAlgn val="ctr"/>
        <c:lblOffset val="100"/>
        <c:noMultiLvlLbl val="0"/>
      </c:catAx>
      <c:valAx>
        <c:axId val="4685266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36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473841554559035E-2"/>
          <c:y val="0.87076671785812565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3284047173475512"/>
          <c:y val="2.44979242307225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839188803199081E-2"/>
          <c:y val="0.25009185151032692"/>
          <c:w val="0.87432162239360178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4.72</c:v>
                </c:pt>
                <c:pt idx="1">
                  <c:v>4.4400000000000004</c:v>
                </c:pt>
                <c:pt idx="2">
                  <c:v>4.18</c:v>
                </c:pt>
                <c:pt idx="3">
                  <c:v>4.6100000000000003</c:v>
                </c:pt>
                <c:pt idx="4">
                  <c:v>5.82</c:v>
                </c:pt>
                <c:pt idx="5">
                  <c:v>7.27</c:v>
                </c:pt>
                <c:pt idx="6">
                  <c:v>8.57</c:v>
                </c:pt>
                <c:pt idx="7">
                  <c:v>8.1199999999999992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4.3899999999999997</c:v>
                </c:pt>
                <c:pt idx="1">
                  <c:v>4.1900000000000004</c:v>
                </c:pt>
                <c:pt idx="2">
                  <c:v>4.12</c:v>
                </c:pt>
                <c:pt idx="3">
                  <c:v>4.49</c:v>
                </c:pt>
                <c:pt idx="4">
                  <c:v>5.65</c:v>
                </c:pt>
                <c:pt idx="5">
                  <c:v>6.44</c:v>
                </c:pt>
                <c:pt idx="6">
                  <c:v>6.98</c:v>
                </c:pt>
                <c:pt idx="7">
                  <c:v>7.69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General</c:formatCode>
                <c:ptCount val="8"/>
                <c:pt idx="0">
                  <c:v>0.33</c:v>
                </c:pt>
                <c:pt idx="1">
                  <c:v>0.25</c:v>
                </c:pt>
                <c:pt idx="2">
                  <c:v>0.06</c:v>
                </c:pt>
                <c:pt idx="3">
                  <c:v>0.12</c:v>
                </c:pt>
                <c:pt idx="4">
                  <c:v>0.17</c:v>
                </c:pt>
                <c:pt idx="5">
                  <c:v>0.83</c:v>
                </c:pt>
                <c:pt idx="6">
                  <c:v>1.59</c:v>
                </c:pt>
                <c:pt idx="7">
                  <c:v>0.43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36816"/>
        <c:axId val="468534856"/>
      </c:lineChart>
      <c:catAx>
        <c:axId val="46853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34856"/>
        <c:crosses val="autoZero"/>
        <c:auto val="1"/>
        <c:lblAlgn val="ctr"/>
        <c:lblOffset val="100"/>
        <c:noMultiLvlLbl val="0"/>
      </c:catAx>
      <c:valAx>
        <c:axId val="4685348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3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0.05"/>
          <c:y val="0.87076671785812565"/>
          <c:w val="0.9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5096287670690446"/>
          <c:y val="1.7023379405646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31.28</c:v>
                </c:pt>
                <c:pt idx="1">
                  <c:v>30.47</c:v>
                </c:pt>
                <c:pt idx="2">
                  <c:v>30.38</c:v>
                </c:pt>
                <c:pt idx="3">
                  <c:v>29.76</c:v>
                </c:pt>
                <c:pt idx="4">
                  <c:v>28.69</c:v>
                </c:pt>
                <c:pt idx="5">
                  <c:v>29.41</c:v>
                </c:pt>
                <c:pt idx="6">
                  <c:v>31.14</c:v>
                </c:pt>
                <c:pt idx="7">
                  <c:v>32.840000000000003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28.13</c:v>
                </c:pt>
                <c:pt idx="1">
                  <c:v>28.13</c:v>
                </c:pt>
                <c:pt idx="2">
                  <c:v>26.48</c:v>
                </c:pt>
                <c:pt idx="3">
                  <c:v>28.49</c:v>
                </c:pt>
                <c:pt idx="4">
                  <c:v>26.99</c:v>
                </c:pt>
                <c:pt idx="5">
                  <c:v>25.94</c:v>
                </c:pt>
                <c:pt idx="6">
                  <c:v>25.94</c:v>
                </c:pt>
                <c:pt idx="7">
                  <c:v>31.49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3.15</c:v>
                </c:pt>
                <c:pt idx="1">
                  <c:v>2.34</c:v>
                </c:pt>
                <c:pt idx="2">
                  <c:v>3.9</c:v>
                </c:pt>
                <c:pt idx="3">
                  <c:v>1.28</c:v>
                </c:pt>
                <c:pt idx="4">
                  <c:v>1.7</c:v>
                </c:pt>
                <c:pt idx="5">
                  <c:v>3.48</c:v>
                </c:pt>
                <c:pt idx="6">
                  <c:v>5.2</c:v>
                </c:pt>
                <c:pt idx="7">
                  <c:v>1.35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27016"/>
        <c:axId val="468535640"/>
      </c:lineChart>
      <c:catAx>
        <c:axId val="468527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35640"/>
        <c:crosses val="autoZero"/>
        <c:auto val="1"/>
        <c:lblAlgn val="ctr"/>
        <c:lblOffset val="100"/>
        <c:noMultiLvlLbl val="0"/>
      </c:catAx>
      <c:valAx>
        <c:axId val="4685356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27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047142901139965E-2"/>
          <c:y val="0.85919034641526626"/>
          <c:w val="0.89999985334297361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5468796517775564"/>
          <c:y val="1.7023379405646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20.85</c:v>
                </c:pt>
                <c:pt idx="1">
                  <c:v>20.309999999999999</c:v>
                </c:pt>
                <c:pt idx="2">
                  <c:v>20.25</c:v>
                </c:pt>
                <c:pt idx="3">
                  <c:v>19.84</c:v>
                </c:pt>
                <c:pt idx="4">
                  <c:v>19.12</c:v>
                </c:pt>
                <c:pt idx="5">
                  <c:v>19.61</c:v>
                </c:pt>
                <c:pt idx="6">
                  <c:v>20.76</c:v>
                </c:pt>
                <c:pt idx="7">
                  <c:v>21.89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18.75</c:v>
                </c:pt>
                <c:pt idx="1">
                  <c:v>18.75</c:v>
                </c:pt>
                <c:pt idx="2">
                  <c:v>17.649999999999999</c:v>
                </c:pt>
                <c:pt idx="3">
                  <c:v>18.989999999999998</c:v>
                </c:pt>
                <c:pt idx="4">
                  <c:v>17.989999999999998</c:v>
                </c:pt>
                <c:pt idx="5">
                  <c:v>17.29</c:v>
                </c:pt>
                <c:pt idx="6">
                  <c:v>17.29</c:v>
                </c:pt>
                <c:pt idx="7">
                  <c:v>20.99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2.1</c:v>
                </c:pt>
                <c:pt idx="1">
                  <c:v>1.56</c:v>
                </c:pt>
                <c:pt idx="2">
                  <c:v>2.6</c:v>
                </c:pt>
                <c:pt idx="3">
                  <c:v>0.85</c:v>
                </c:pt>
                <c:pt idx="4">
                  <c:v>1.1299999999999999</c:v>
                </c:pt>
                <c:pt idx="5">
                  <c:v>2.3199999999999998</c:v>
                </c:pt>
                <c:pt idx="6">
                  <c:v>3.47</c:v>
                </c:pt>
                <c:pt idx="7">
                  <c:v>0.9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25448"/>
        <c:axId val="468525840"/>
      </c:lineChart>
      <c:catAx>
        <c:axId val="468525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25840"/>
        <c:crosses val="autoZero"/>
        <c:auto val="1"/>
        <c:lblAlgn val="ctr"/>
        <c:lblOffset val="100"/>
        <c:noMultiLvlLbl val="0"/>
      </c:catAx>
      <c:valAx>
        <c:axId val="4685258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25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047142901139965E-2"/>
          <c:y val="0.85919034641526626"/>
          <c:w val="0.89999985334297361"/>
          <c:h val="9.141492600910793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0084810627721814"/>
          <c:y val="1.70594742745149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87.4</c:v>
                </c:pt>
                <c:pt idx="1">
                  <c:v>81.92</c:v>
                </c:pt>
                <c:pt idx="2">
                  <c:v>81.319999999999993</c:v>
                </c:pt>
                <c:pt idx="3">
                  <c:v>76.16</c:v>
                </c:pt>
                <c:pt idx="4">
                  <c:v>80.22</c:v>
                </c:pt>
                <c:pt idx="5">
                  <c:v>86.53</c:v>
                </c:pt>
                <c:pt idx="6">
                  <c:v>89.81</c:v>
                </c:pt>
                <c:pt idx="7">
                  <c:v>90.75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28584"/>
        <c:axId val="468534464"/>
      </c:lineChart>
      <c:catAx>
        <c:axId val="468528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34464"/>
        <c:crosses val="autoZero"/>
        <c:auto val="1"/>
        <c:lblAlgn val="ctr"/>
        <c:lblOffset val="100"/>
        <c:noMultiLvlLbl val="0"/>
      </c:catAx>
      <c:valAx>
        <c:axId val="4685344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28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13070514230413935"/>
          <c:y val="2.6265599904602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Porcentagem do salário mínimo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39.729999999999997</c:v>
                </c:pt>
                <c:pt idx="1">
                  <c:v>37.24</c:v>
                </c:pt>
                <c:pt idx="2">
                  <c:v>36.96</c:v>
                </c:pt>
                <c:pt idx="3">
                  <c:v>34.619999999999997</c:v>
                </c:pt>
                <c:pt idx="4">
                  <c:v>36.46</c:v>
                </c:pt>
                <c:pt idx="5">
                  <c:v>39.33</c:v>
                </c:pt>
                <c:pt idx="6">
                  <c:v>40.82</c:v>
                </c:pt>
                <c:pt idx="7">
                  <c:v>41.25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31328"/>
        <c:axId val="468527800"/>
      </c:lineChart>
      <c:catAx>
        <c:axId val="46853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27800"/>
        <c:crosses val="autoZero"/>
        <c:auto val="1"/>
        <c:lblAlgn val="ctr"/>
        <c:lblOffset val="100"/>
        <c:noMultiLvlLbl val="0"/>
      </c:catAx>
      <c:valAx>
        <c:axId val="4685278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31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custo da cesta básica em porcentagem do salário mínimo líquido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11180105280136073"/>
          <c:y val="2.6265599904602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Salário mínimo líquido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43.18</c:v>
                </c:pt>
                <c:pt idx="1">
                  <c:v>40.479999999999997</c:v>
                </c:pt>
                <c:pt idx="2">
                  <c:v>40.18</c:v>
                </c:pt>
                <c:pt idx="3">
                  <c:v>37.630000000000003</c:v>
                </c:pt>
                <c:pt idx="4">
                  <c:v>39.64</c:v>
                </c:pt>
                <c:pt idx="5">
                  <c:v>42.75</c:v>
                </c:pt>
                <c:pt idx="6">
                  <c:v>44.37</c:v>
                </c:pt>
                <c:pt idx="7">
                  <c:v>44.84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36032"/>
        <c:axId val="468530152"/>
      </c:lineChart>
      <c:catAx>
        <c:axId val="468536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30152"/>
        <c:crosses val="autoZero"/>
        <c:auto val="1"/>
        <c:lblAlgn val="ctr"/>
        <c:lblOffset val="100"/>
        <c:noMultiLvlLbl val="0"/>
      </c:catAx>
      <c:valAx>
        <c:axId val="4685301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36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 bovina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3294887021803837"/>
          <c:y val="8.83559573334868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7378194377327381"/>
          <c:w val="0.90071467323567789"/>
          <c:h val="0.4808323147332215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113.59</c:v>
                </c:pt>
                <c:pt idx="1">
                  <c:v>116.96</c:v>
                </c:pt>
                <c:pt idx="2">
                  <c:v>116.9</c:v>
                </c:pt>
                <c:pt idx="3">
                  <c:v>110.96</c:v>
                </c:pt>
                <c:pt idx="4">
                  <c:v>122.21</c:v>
                </c:pt>
                <c:pt idx="5">
                  <c:v>129.26</c:v>
                </c:pt>
                <c:pt idx="6">
                  <c:v>132.72</c:v>
                </c:pt>
                <c:pt idx="7">
                  <c:v>136.61000000000001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98.96</c:v>
                </c:pt>
                <c:pt idx="1">
                  <c:v>107.96</c:v>
                </c:pt>
                <c:pt idx="2">
                  <c:v>108.41</c:v>
                </c:pt>
                <c:pt idx="3">
                  <c:v>89.96</c:v>
                </c:pt>
                <c:pt idx="4">
                  <c:v>107.96</c:v>
                </c:pt>
                <c:pt idx="5">
                  <c:v>110.21</c:v>
                </c:pt>
                <c:pt idx="6">
                  <c:v>112.46</c:v>
                </c:pt>
                <c:pt idx="7">
                  <c:v>121.01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14.63</c:v>
                </c:pt>
                <c:pt idx="1">
                  <c:v>9</c:v>
                </c:pt>
                <c:pt idx="2">
                  <c:v>8.5</c:v>
                </c:pt>
                <c:pt idx="3">
                  <c:v>21.01</c:v>
                </c:pt>
                <c:pt idx="4">
                  <c:v>14.25</c:v>
                </c:pt>
                <c:pt idx="5">
                  <c:v>19.059999999999999</c:v>
                </c:pt>
                <c:pt idx="6">
                  <c:v>20.27</c:v>
                </c:pt>
                <c:pt idx="7">
                  <c:v>15.61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09376"/>
        <c:axId val="468507416"/>
      </c:lineChart>
      <c:catAx>
        <c:axId val="46850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07416"/>
        <c:crosses val="autoZero"/>
        <c:auto val="1"/>
        <c:lblAlgn val="ctr"/>
        <c:lblOffset val="100"/>
        <c:noMultiLvlLbl val="0"/>
      </c:catAx>
      <c:valAx>
        <c:axId val="4685074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09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809689291631851E-2"/>
          <c:y val="0.87012233640286485"/>
          <c:w val="0.9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preço do ovo de galinha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2475578820803824"/>
          <c:y val="2.7108802616507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5009185151032692"/>
          <c:w val="0.87464387464387461"/>
          <c:h val="0.50115480761611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7.26</c:v>
                </c:pt>
                <c:pt idx="1">
                  <c:v>6.04</c:v>
                </c:pt>
                <c:pt idx="2">
                  <c:v>6.98</c:v>
                </c:pt>
                <c:pt idx="3">
                  <c:v>6.25</c:v>
                </c:pt>
                <c:pt idx="4">
                  <c:v>6.1</c:v>
                </c:pt>
                <c:pt idx="5">
                  <c:v>5.46</c:v>
                </c:pt>
                <c:pt idx="6">
                  <c:v>7.49</c:v>
                </c:pt>
                <c:pt idx="7">
                  <c:v>7.61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5.5</c:v>
                </c:pt>
                <c:pt idx="1">
                  <c:v>4.8</c:v>
                </c:pt>
                <c:pt idx="2">
                  <c:v>6.75</c:v>
                </c:pt>
                <c:pt idx="3">
                  <c:v>4.8</c:v>
                </c:pt>
                <c:pt idx="4">
                  <c:v>5.2</c:v>
                </c:pt>
                <c:pt idx="5">
                  <c:v>4.3600000000000003</c:v>
                </c:pt>
                <c:pt idx="6">
                  <c:v>6.19</c:v>
                </c:pt>
                <c:pt idx="7">
                  <c:v>7.12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1.76</c:v>
                </c:pt>
                <c:pt idx="1">
                  <c:v>1.24</c:v>
                </c:pt>
                <c:pt idx="2">
                  <c:v>0.23</c:v>
                </c:pt>
                <c:pt idx="3">
                  <c:v>1.45</c:v>
                </c:pt>
                <c:pt idx="4">
                  <c:v>0.9</c:v>
                </c:pt>
                <c:pt idx="5">
                  <c:v>1.1000000000000001</c:v>
                </c:pt>
                <c:pt idx="6">
                  <c:v>1.3</c:v>
                </c:pt>
                <c:pt idx="7">
                  <c:v>0.49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30544"/>
        <c:axId val="468532504"/>
      </c:lineChart>
      <c:catAx>
        <c:axId val="46853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32504"/>
        <c:crosses val="autoZero"/>
        <c:auto val="1"/>
        <c:lblAlgn val="ctr"/>
        <c:lblOffset val="100"/>
        <c:noMultiLvlLbl val="0"/>
      </c:catAx>
      <c:valAx>
        <c:axId val="4685325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30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preço do frango fresco ou congelado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4551298624985307"/>
          <c:y val="1.7959671783936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866883748406106"/>
          <c:w val="0.87464387464387461"/>
          <c:h val="0.437110891788114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8.67</c:v>
                </c:pt>
                <c:pt idx="1">
                  <c:v>7.34</c:v>
                </c:pt>
                <c:pt idx="2">
                  <c:v>7.12</c:v>
                </c:pt>
                <c:pt idx="3">
                  <c:v>9.49</c:v>
                </c:pt>
                <c:pt idx="4">
                  <c:v>8.89</c:v>
                </c:pt>
                <c:pt idx="5">
                  <c:v>10.49</c:v>
                </c:pt>
                <c:pt idx="6">
                  <c:v>10.74</c:v>
                </c:pt>
                <c:pt idx="7">
                  <c:v>10.54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0">
                  <c:v>7.49</c:v>
                </c:pt>
                <c:pt idx="1">
                  <c:v>4.99</c:v>
                </c:pt>
                <c:pt idx="2">
                  <c:v>5.29</c:v>
                </c:pt>
                <c:pt idx="3">
                  <c:v>9.49</c:v>
                </c:pt>
                <c:pt idx="4">
                  <c:v>7.49</c:v>
                </c:pt>
                <c:pt idx="5">
                  <c:v>8.99</c:v>
                </c:pt>
                <c:pt idx="6">
                  <c:v>8.99</c:v>
                </c:pt>
                <c:pt idx="7">
                  <c:v>8.59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1.18</c:v>
                </c:pt>
                <c:pt idx="1">
                  <c:v>2.35</c:v>
                </c:pt>
                <c:pt idx="2">
                  <c:v>1.83</c:v>
                </c:pt>
                <c:pt idx="3">
                  <c:v>0</c:v>
                </c:pt>
                <c:pt idx="4">
                  <c:v>1.4</c:v>
                </c:pt>
                <c:pt idx="5">
                  <c:v>1.5</c:v>
                </c:pt>
                <c:pt idx="6">
                  <c:v>1.75</c:v>
                </c:pt>
                <c:pt idx="7">
                  <c:v>1.95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32112"/>
        <c:axId val="468533288"/>
      </c:lineChart>
      <c:catAx>
        <c:axId val="46853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33288"/>
        <c:crosses val="autoZero"/>
        <c:auto val="1"/>
        <c:lblAlgn val="ctr"/>
        <c:lblOffset val="100"/>
        <c:noMultiLvlLbl val="0"/>
      </c:catAx>
      <c:valAx>
        <c:axId val="4685332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32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4560733659436216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preço da batata inglesa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1509164320324529"/>
          <c:y val="1.7959671783936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775392440080397"/>
          <c:w val="0.87464387464387461"/>
          <c:h val="0.464558284285827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5.99</c:v>
                </c:pt>
                <c:pt idx="1">
                  <c:v>6.09</c:v>
                </c:pt>
                <c:pt idx="2">
                  <c:v>6.26</c:v>
                </c:pt>
                <c:pt idx="3">
                  <c:v>3.64</c:v>
                </c:pt>
                <c:pt idx="4">
                  <c:v>3.44</c:v>
                </c:pt>
                <c:pt idx="5">
                  <c:v>2.74</c:v>
                </c:pt>
                <c:pt idx="6">
                  <c:v>5.09</c:v>
                </c:pt>
                <c:pt idx="7">
                  <c:v>5.08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0">
                  <c:v>5.99</c:v>
                </c:pt>
                <c:pt idx="1">
                  <c:v>5.99</c:v>
                </c:pt>
                <c:pt idx="2">
                  <c:v>5.93</c:v>
                </c:pt>
                <c:pt idx="3">
                  <c:v>3.59</c:v>
                </c:pt>
                <c:pt idx="4">
                  <c:v>3.39</c:v>
                </c:pt>
                <c:pt idx="5">
                  <c:v>2.4900000000000002</c:v>
                </c:pt>
                <c:pt idx="6">
                  <c:v>4.6900000000000004</c:v>
                </c:pt>
                <c:pt idx="7">
                  <c:v>4.66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</c:v>
                </c:pt>
                <c:pt idx="1">
                  <c:v>0.1</c:v>
                </c:pt>
                <c:pt idx="2">
                  <c:v>0.33</c:v>
                </c:pt>
                <c:pt idx="3">
                  <c:v>0.05</c:v>
                </c:pt>
                <c:pt idx="4">
                  <c:v>0.05</c:v>
                </c:pt>
                <c:pt idx="5">
                  <c:v>0.25</c:v>
                </c:pt>
                <c:pt idx="6">
                  <c:v>0.4</c:v>
                </c:pt>
                <c:pt idx="7">
                  <c:v>0.42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34072"/>
        <c:axId val="468540736"/>
      </c:lineChart>
      <c:catAx>
        <c:axId val="468534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40736"/>
        <c:crosses val="autoZero"/>
        <c:auto val="1"/>
        <c:lblAlgn val="ctr"/>
        <c:lblOffset val="100"/>
        <c:noMultiLvlLbl val="0"/>
      </c:catAx>
      <c:valAx>
        <c:axId val="468540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34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6390559825950408"/>
          <c:w val="0.89999985312412334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preço da laranja pera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1373627261337717"/>
          <c:y val="2.7108802616507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2.39</c:v>
                </c:pt>
                <c:pt idx="1">
                  <c:v>2.09</c:v>
                </c:pt>
                <c:pt idx="2">
                  <c:v>3.25</c:v>
                </c:pt>
                <c:pt idx="3">
                  <c:v>1.64</c:v>
                </c:pt>
                <c:pt idx="4">
                  <c:v>1.59</c:v>
                </c:pt>
                <c:pt idx="5">
                  <c:v>2.09</c:v>
                </c:pt>
                <c:pt idx="6">
                  <c:v>2.2000000000000002</c:v>
                </c:pt>
                <c:pt idx="7">
                  <c:v>1.94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1.89</c:v>
                </c:pt>
                <c:pt idx="1">
                  <c:v>1.49</c:v>
                </c:pt>
                <c:pt idx="2">
                  <c:v>3.1</c:v>
                </c:pt>
                <c:pt idx="3">
                  <c:v>0.99</c:v>
                </c:pt>
                <c:pt idx="4">
                  <c:v>0.89</c:v>
                </c:pt>
                <c:pt idx="5">
                  <c:v>1.99</c:v>
                </c:pt>
                <c:pt idx="6">
                  <c:v>2</c:v>
                </c:pt>
                <c:pt idx="7">
                  <c:v>1.89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  <c:pt idx="0">
                  <c:v>2.39</c:v>
                </c:pt>
                <c:pt idx="1">
                  <c:v>2.09</c:v>
                </c:pt>
                <c:pt idx="2">
                  <c:v>3.25</c:v>
                </c:pt>
                <c:pt idx="3">
                  <c:v>1.64</c:v>
                </c:pt>
                <c:pt idx="4">
                  <c:v>1.59</c:v>
                </c:pt>
                <c:pt idx="5">
                  <c:v>2.09</c:v>
                </c:pt>
                <c:pt idx="6">
                  <c:v>2.2000000000000002</c:v>
                </c:pt>
                <c:pt idx="7">
                  <c:v>1.94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48184"/>
        <c:axId val="468547400"/>
      </c:lineChart>
      <c:catAx>
        <c:axId val="468548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47400"/>
        <c:crosses val="autoZero"/>
        <c:auto val="1"/>
        <c:lblAlgn val="ctr"/>
        <c:lblOffset val="100"/>
        <c:noMultiLvlLbl val="0"/>
      </c:catAx>
      <c:valAx>
        <c:axId val="4685474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48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89999985312412334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preço do macarrão espagete no 8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508226297620697"/>
          <c:y val="1.7959671783936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2.66</c:v>
                </c:pt>
                <c:pt idx="1">
                  <c:v>2.66</c:v>
                </c:pt>
                <c:pt idx="2">
                  <c:v>2.4500000000000002</c:v>
                </c:pt>
                <c:pt idx="3">
                  <c:v>2.71</c:v>
                </c:pt>
                <c:pt idx="4">
                  <c:v>2.68</c:v>
                </c:pt>
                <c:pt idx="5">
                  <c:v>2.4300000000000002</c:v>
                </c:pt>
                <c:pt idx="6">
                  <c:v>2.37</c:v>
                </c:pt>
                <c:pt idx="7">
                  <c:v>2.37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0">
                  <c:v>1.99</c:v>
                </c:pt>
                <c:pt idx="1">
                  <c:v>2.39</c:v>
                </c:pt>
                <c:pt idx="2">
                  <c:v>2.2599999999999998</c:v>
                </c:pt>
                <c:pt idx="3">
                  <c:v>2.39</c:v>
                </c:pt>
                <c:pt idx="4">
                  <c:v>2.4900000000000002</c:v>
                </c:pt>
                <c:pt idx="5">
                  <c:v>2.19</c:v>
                </c:pt>
                <c:pt idx="6">
                  <c:v>1.69</c:v>
                </c:pt>
                <c:pt idx="7">
                  <c:v>2.09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  <c:pt idx="0">
                  <c:v>0.67</c:v>
                </c:pt>
                <c:pt idx="1">
                  <c:v>0.27</c:v>
                </c:pt>
                <c:pt idx="2">
                  <c:v>0.19</c:v>
                </c:pt>
                <c:pt idx="3">
                  <c:v>0.32</c:v>
                </c:pt>
                <c:pt idx="4">
                  <c:v>0.19</c:v>
                </c:pt>
                <c:pt idx="5">
                  <c:v>0.24</c:v>
                </c:pt>
                <c:pt idx="6">
                  <c:v>0.68</c:v>
                </c:pt>
                <c:pt idx="7">
                  <c:v>0.28000000000000003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48968"/>
        <c:axId val="468546224"/>
      </c:lineChart>
      <c:catAx>
        <c:axId val="468548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46224"/>
        <c:crosses val="autoZero"/>
        <c:auto val="1"/>
        <c:lblAlgn val="ctr"/>
        <c:lblOffset val="100"/>
        <c:noMultiLvlLbl val="0"/>
      </c:catAx>
      <c:valAx>
        <c:axId val="468546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48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7305472909207482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preço da farinha de milho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8453340449088688"/>
          <c:y val="1.7959671783936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866883748406106"/>
          <c:w val="0.87464387464387461"/>
          <c:h val="0.464558284285827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1.34</c:v>
                </c:pt>
                <c:pt idx="1">
                  <c:v>1.49</c:v>
                </c:pt>
                <c:pt idx="2">
                  <c:v>1.87</c:v>
                </c:pt>
                <c:pt idx="3">
                  <c:v>1.44</c:v>
                </c:pt>
                <c:pt idx="4">
                  <c:v>1.45</c:v>
                </c:pt>
                <c:pt idx="5">
                  <c:v>1.39</c:v>
                </c:pt>
                <c:pt idx="6">
                  <c:v>1.4</c:v>
                </c:pt>
                <c:pt idx="7">
                  <c:v>1.32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1.29</c:v>
                </c:pt>
                <c:pt idx="1">
                  <c:v>1.29</c:v>
                </c:pt>
                <c:pt idx="2">
                  <c:v>1.45</c:v>
                </c:pt>
                <c:pt idx="3">
                  <c:v>1.0900000000000001</c:v>
                </c:pt>
                <c:pt idx="4">
                  <c:v>1.29</c:v>
                </c:pt>
                <c:pt idx="5">
                  <c:v>1.19</c:v>
                </c:pt>
                <c:pt idx="6">
                  <c:v>1.1499999999999999</c:v>
                </c:pt>
                <c:pt idx="7">
                  <c:v>1.1499999999999999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0.05</c:v>
                </c:pt>
                <c:pt idx="1">
                  <c:v>0.2</c:v>
                </c:pt>
                <c:pt idx="2">
                  <c:v>0.42</c:v>
                </c:pt>
                <c:pt idx="3">
                  <c:v>0.35</c:v>
                </c:pt>
                <c:pt idx="4">
                  <c:v>0.16</c:v>
                </c:pt>
                <c:pt idx="5">
                  <c:v>0.2</c:v>
                </c:pt>
                <c:pt idx="6">
                  <c:v>0.25</c:v>
                </c:pt>
                <c:pt idx="7">
                  <c:v>0.2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43872"/>
        <c:axId val="468541128"/>
      </c:lineChart>
      <c:catAx>
        <c:axId val="46854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41128"/>
        <c:crosses val="autoZero"/>
        <c:auto val="1"/>
        <c:lblAlgn val="ctr"/>
        <c:lblOffset val="100"/>
        <c:noMultiLvlLbl val="0"/>
      </c:catAx>
      <c:valAx>
        <c:axId val="4685411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4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584922461363375E-2"/>
          <c:y val="0.86390559825950408"/>
          <c:w val="0.8999998525741294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850107748137623"/>
          <c:y val="4.5407064281649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2.34</c:v>
                </c:pt>
                <c:pt idx="1">
                  <c:v>2.87</c:v>
                </c:pt>
                <c:pt idx="2">
                  <c:v>2.48</c:v>
                </c:pt>
                <c:pt idx="3">
                  <c:v>2.39</c:v>
                </c:pt>
                <c:pt idx="4">
                  <c:v>2.4700000000000002</c:v>
                </c:pt>
                <c:pt idx="5">
                  <c:v>2.4700000000000002</c:v>
                </c:pt>
                <c:pt idx="6">
                  <c:v>2.3199999999999998</c:v>
                </c:pt>
                <c:pt idx="7">
                  <c:v>2.15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0">
                  <c:v>1.69</c:v>
                </c:pt>
                <c:pt idx="1">
                  <c:v>1.99</c:v>
                </c:pt>
                <c:pt idx="2">
                  <c:v>2.36</c:v>
                </c:pt>
                <c:pt idx="3">
                  <c:v>1.59</c:v>
                </c:pt>
                <c:pt idx="4">
                  <c:v>1.59</c:v>
                </c:pt>
                <c:pt idx="5">
                  <c:v>1.69</c:v>
                </c:pt>
                <c:pt idx="6">
                  <c:v>1.85</c:v>
                </c:pt>
                <c:pt idx="7">
                  <c:v>1.85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0.65</c:v>
                </c:pt>
                <c:pt idx="1">
                  <c:v>0.88</c:v>
                </c:pt>
                <c:pt idx="2">
                  <c:v>0.12</c:v>
                </c:pt>
                <c:pt idx="3">
                  <c:v>0.8</c:v>
                </c:pt>
                <c:pt idx="4">
                  <c:v>0.88</c:v>
                </c:pt>
                <c:pt idx="5">
                  <c:v>0.78</c:v>
                </c:pt>
                <c:pt idx="6">
                  <c:v>0.47</c:v>
                </c:pt>
                <c:pt idx="7">
                  <c:v>0.3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45440"/>
        <c:axId val="468538384"/>
      </c:lineChart>
      <c:catAx>
        <c:axId val="46854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38384"/>
        <c:crosses val="autoZero"/>
        <c:auto val="1"/>
        <c:lblAlgn val="ctr"/>
        <c:lblOffset val="100"/>
        <c:noMultiLvlLbl val="0"/>
      </c:catAx>
      <c:valAx>
        <c:axId val="4685383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45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5475646742693301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preço do preço da gasolina comum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4317059581329947"/>
          <c:y val="2.7108802616507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5924098234289789"/>
          <c:w val="0.87464387464387461"/>
          <c:h val="0.464558284285827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0.000</c:formatCode>
                <c:ptCount val="8"/>
                <c:pt idx="0">
                  <c:v>3.976</c:v>
                </c:pt>
                <c:pt idx="1">
                  <c:v>3.976</c:v>
                </c:pt>
                <c:pt idx="2">
                  <c:v>4.24</c:v>
                </c:pt>
                <c:pt idx="3">
                  <c:v>4.4359999999999999</c:v>
                </c:pt>
                <c:pt idx="4">
                  <c:v>4.5880000000000001</c:v>
                </c:pt>
                <c:pt idx="5">
                  <c:v>4.6900000000000004</c:v>
                </c:pt>
                <c:pt idx="6">
                  <c:v>4.6980000000000004</c:v>
                </c:pt>
                <c:pt idx="7">
                  <c:v>4.8449999999999998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0.000</c:formatCode>
                <c:ptCount val="8"/>
                <c:pt idx="0">
                  <c:v>3.9489999999999998</c:v>
                </c:pt>
                <c:pt idx="1">
                  <c:v>3.9489999999999998</c:v>
                </c:pt>
                <c:pt idx="2">
                  <c:v>4.1589999999999998</c:v>
                </c:pt>
                <c:pt idx="3">
                  <c:v>4.3490000000000002</c:v>
                </c:pt>
                <c:pt idx="4">
                  <c:v>4.5490000000000004</c:v>
                </c:pt>
                <c:pt idx="5">
                  <c:v>4.6589999999999998</c:v>
                </c:pt>
                <c:pt idx="6">
                  <c:v>4.68</c:v>
                </c:pt>
                <c:pt idx="7">
                  <c:v>4.84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0.03</c:v>
                </c:pt>
                <c:pt idx="1">
                  <c:v>0.03</c:v>
                </c:pt>
                <c:pt idx="2">
                  <c:v>0.08</c:v>
                </c:pt>
                <c:pt idx="3">
                  <c:v>0.09</c:v>
                </c:pt>
                <c:pt idx="4">
                  <c:v>0.04</c:v>
                </c:pt>
                <c:pt idx="5">
                  <c:v>0.03</c:v>
                </c:pt>
                <c:pt idx="6">
                  <c:v>0.02</c:v>
                </c:pt>
                <c:pt idx="7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49360"/>
        <c:axId val="468538776"/>
      </c:lineChart>
      <c:catAx>
        <c:axId val="46854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38776"/>
        <c:crosses val="autoZero"/>
        <c:auto val="1"/>
        <c:lblAlgn val="ctr"/>
        <c:lblOffset val="100"/>
        <c:noMultiLvlLbl val="0"/>
      </c:catAx>
      <c:valAx>
        <c:axId val="4685387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6854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7305472909207482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do álcool/etanol comum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3381087302208356"/>
          <c:y val="2.71088026165073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2" formatCode="0.000">
                  <c:v>3.61</c:v>
                </c:pt>
                <c:pt idx="3" formatCode="0.000">
                  <c:v>3.61</c:v>
                </c:pt>
                <c:pt idx="4" formatCode="0.000">
                  <c:v>3.78</c:v>
                </c:pt>
                <c:pt idx="5" formatCode="0.000">
                  <c:v>3.81</c:v>
                </c:pt>
                <c:pt idx="6" formatCode="0.000">
                  <c:v>3.81</c:v>
                </c:pt>
                <c:pt idx="7" formatCode="0.000">
                  <c:v>3.9750000000000001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2">
                  <c:v>3.61</c:v>
                </c:pt>
                <c:pt idx="3">
                  <c:v>3.61</c:v>
                </c:pt>
                <c:pt idx="4">
                  <c:v>3.78</c:v>
                </c:pt>
                <c:pt idx="5">
                  <c:v>3.81</c:v>
                </c:pt>
                <c:pt idx="6">
                  <c:v>3.69</c:v>
                </c:pt>
                <c:pt idx="7">
                  <c:v>3.97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0.12</c:v>
                </c:pt>
                <c:pt idx="7">
                  <c:v>0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41912"/>
        <c:axId val="468545832"/>
      </c:lineChart>
      <c:catAx>
        <c:axId val="468541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45832"/>
        <c:crosses val="autoZero"/>
        <c:auto val="1"/>
        <c:lblAlgn val="ctr"/>
        <c:lblOffset val="100"/>
        <c:noMultiLvlLbl val="0"/>
      </c:catAx>
      <c:valAx>
        <c:axId val="4685458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41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97730960547239E-2"/>
          <c:y val="0.84560733659436216"/>
          <c:w val="0.89999985235297675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da eficiência gasolina/álcool-etanol - %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7345032825595417"/>
          <c:y val="2.71088026165073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33243402900346508"/>
          <c:w val="0.87464387464387461"/>
          <c:h val="0.5321746835625418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2">
                  <c:v>85.15</c:v>
                </c:pt>
                <c:pt idx="3">
                  <c:v>81.38</c:v>
                </c:pt>
                <c:pt idx="4">
                  <c:v>82.39</c:v>
                </c:pt>
                <c:pt idx="5">
                  <c:v>81.239999999999995</c:v>
                </c:pt>
                <c:pt idx="6">
                  <c:v>81.11</c:v>
                </c:pt>
                <c:pt idx="7">
                  <c:v>82.04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47792"/>
        <c:axId val="468537600"/>
      </c:lineChart>
      <c:catAx>
        <c:axId val="468547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37600"/>
        <c:crosses val="autoZero"/>
        <c:auto val="1"/>
        <c:lblAlgn val="ctr"/>
        <c:lblOffset val="100"/>
        <c:noMultiLvlLbl val="0"/>
      </c:catAx>
      <c:valAx>
        <c:axId val="4685376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47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 bovina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2550008064634384"/>
          <c:y val="8.83559573334868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78062678062682E-2"/>
          <c:y val="0.27378194377327381"/>
          <c:w val="0.90071467323567789"/>
          <c:h val="0.4808323147332215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General</c:formatCode>
                <c:ptCount val="8"/>
                <c:pt idx="0">
                  <c:v>25.24</c:v>
                </c:pt>
                <c:pt idx="1">
                  <c:v>25.99</c:v>
                </c:pt>
                <c:pt idx="2">
                  <c:v>25.98</c:v>
                </c:pt>
                <c:pt idx="3">
                  <c:v>24.66</c:v>
                </c:pt>
                <c:pt idx="4">
                  <c:v>27.16</c:v>
                </c:pt>
                <c:pt idx="5">
                  <c:v>28.73</c:v>
                </c:pt>
                <c:pt idx="6">
                  <c:v>29.49</c:v>
                </c:pt>
                <c:pt idx="7">
                  <c:v>30.36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General</c:formatCode>
                <c:ptCount val="8"/>
                <c:pt idx="0">
                  <c:v>21.99</c:v>
                </c:pt>
                <c:pt idx="1">
                  <c:v>23.99</c:v>
                </c:pt>
                <c:pt idx="2">
                  <c:v>24.09</c:v>
                </c:pt>
                <c:pt idx="3">
                  <c:v>19.989999999999998</c:v>
                </c:pt>
                <c:pt idx="4">
                  <c:v>23.99</c:v>
                </c:pt>
                <c:pt idx="5">
                  <c:v>24.49</c:v>
                </c:pt>
                <c:pt idx="6">
                  <c:v>24.99</c:v>
                </c:pt>
                <c:pt idx="7">
                  <c:v>26.89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3.25</c:v>
                </c:pt>
                <c:pt idx="1">
                  <c:v>2</c:v>
                </c:pt>
                <c:pt idx="2">
                  <c:v>1.89</c:v>
                </c:pt>
                <c:pt idx="3">
                  <c:v>4.67</c:v>
                </c:pt>
                <c:pt idx="4">
                  <c:v>3.17</c:v>
                </c:pt>
                <c:pt idx="5">
                  <c:v>4.24</c:v>
                </c:pt>
                <c:pt idx="6">
                  <c:v>4.5</c:v>
                </c:pt>
                <c:pt idx="7">
                  <c:v>3.47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04672"/>
        <c:axId val="468509768"/>
      </c:lineChart>
      <c:catAx>
        <c:axId val="46850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09768"/>
        <c:crosses val="autoZero"/>
        <c:auto val="1"/>
        <c:lblAlgn val="ctr"/>
        <c:lblOffset val="100"/>
        <c:noMultiLvlLbl val="0"/>
      </c:catAx>
      <c:valAx>
        <c:axId val="4685097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04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7085294505784548E-2"/>
          <c:y val="0.87012174325666913"/>
          <c:w val="0.88510242085661084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do óleo diesel comum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5473074757456138"/>
          <c:y val="1.7959671783936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0.000</c:formatCode>
                <c:ptCount val="8"/>
                <c:pt idx="0">
                  <c:v>3.38</c:v>
                </c:pt>
                <c:pt idx="1">
                  <c:v>3.3330000000000002</c:v>
                </c:pt>
                <c:pt idx="2">
                  <c:v>3.42</c:v>
                </c:pt>
                <c:pt idx="3">
                  <c:v>3.5710000000000002</c:v>
                </c:pt>
                <c:pt idx="4">
                  <c:v>3.83</c:v>
                </c:pt>
                <c:pt idx="5">
                  <c:v>3.734</c:v>
                </c:pt>
                <c:pt idx="6">
                  <c:v>3.81</c:v>
                </c:pt>
                <c:pt idx="7">
                  <c:v>3.9750000000000001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0.000</c:formatCode>
                <c:ptCount val="8"/>
                <c:pt idx="0">
                  <c:v>3.359</c:v>
                </c:pt>
                <c:pt idx="1">
                  <c:v>3.1589999999999998</c:v>
                </c:pt>
                <c:pt idx="2">
                  <c:v>3.21</c:v>
                </c:pt>
                <c:pt idx="3">
                  <c:v>3.35</c:v>
                </c:pt>
                <c:pt idx="4">
                  <c:v>3.4889999999999999</c:v>
                </c:pt>
                <c:pt idx="5">
                  <c:v>3.69</c:v>
                </c:pt>
                <c:pt idx="6">
                  <c:v>2.76</c:v>
                </c:pt>
                <c:pt idx="7">
                  <c:v>3.89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  <c:pt idx="0">
                  <c:v>0.02</c:v>
                </c:pt>
                <c:pt idx="1">
                  <c:v>0.17</c:v>
                </c:pt>
                <c:pt idx="2">
                  <c:v>0.21</c:v>
                </c:pt>
                <c:pt idx="3">
                  <c:v>0.22</c:v>
                </c:pt>
                <c:pt idx="4">
                  <c:v>0.34</c:v>
                </c:pt>
                <c:pt idx="5">
                  <c:v>0.04</c:v>
                </c:pt>
                <c:pt idx="6">
                  <c:v>1.05</c:v>
                </c:pt>
                <c:pt idx="7">
                  <c:v>0.09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48576"/>
        <c:axId val="468539168"/>
      </c:lineChart>
      <c:catAx>
        <c:axId val="468548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39168"/>
        <c:crosses val="autoZero"/>
        <c:auto val="1"/>
        <c:lblAlgn val="ctr"/>
        <c:lblOffset val="100"/>
        <c:noMultiLvlLbl val="0"/>
      </c:catAx>
      <c:valAx>
        <c:axId val="4685391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68548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7781367072707E-2"/>
          <c:y val="0.86390559825950408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preço do gás de cozinha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603816994994585"/>
          <c:y val="1.79596717839364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80</c:v>
                </c:pt>
                <c:pt idx="1">
                  <c:v>80</c:v>
                </c:pt>
                <c:pt idx="2">
                  <c:v>83.33</c:v>
                </c:pt>
                <c:pt idx="3">
                  <c:v>87.5</c:v>
                </c:pt>
                <c:pt idx="4">
                  <c:v>86.5</c:v>
                </c:pt>
                <c:pt idx="5">
                  <c:v>87.5</c:v>
                </c:pt>
                <c:pt idx="6">
                  <c:v>87.5</c:v>
                </c:pt>
                <c:pt idx="7">
                  <c:v>88.5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80</c:v>
                </c:pt>
                <c:pt idx="1">
                  <c:v>80</c:v>
                </c:pt>
                <c:pt idx="2">
                  <c:v>80</c:v>
                </c:pt>
                <c:pt idx="3">
                  <c:v>85</c:v>
                </c:pt>
                <c:pt idx="4">
                  <c:v>83</c:v>
                </c:pt>
                <c:pt idx="5">
                  <c:v>85</c:v>
                </c:pt>
                <c:pt idx="6">
                  <c:v>85</c:v>
                </c:pt>
                <c:pt idx="7">
                  <c:v>85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2.5</c:v>
                </c:pt>
                <c:pt idx="4">
                  <c:v>3.5</c:v>
                </c:pt>
                <c:pt idx="5">
                  <c:v>2.5</c:v>
                </c:pt>
                <c:pt idx="6">
                  <c:v>2.5</c:v>
                </c:pt>
                <c:pt idx="7">
                  <c:v>3.5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39560"/>
        <c:axId val="468539952"/>
      </c:lineChart>
      <c:catAx>
        <c:axId val="468539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39952"/>
        <c:crosses val="autoZero"/>
        <c:auto val="1"/>
        <c:lblAlgn val="ctr"/>
        <c:lblOffset val="100"/>
        <c:noMultiLvlLbl val="0"/>
      </c:catAx>
      <c:valAx>
        <c:axId val="468539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39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775669067006E-2"/>
          <c:y val="0.85475646742693301"/>
          <c:w val="0.9"/>
          <c:h val="0.1112786450641519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6301485782334575"/>
          <c:y val="3.625796775403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21.59</c:v>
                </c:pt>
                <c:pt idx="1">
                  <c:v>21.74</c:v>
                </c:pt>
                <c:pt idx="2">
                  <c:v>23.77</c:v>
                </c:pt>
                <c:pt idx="3">
                  <c:v>26.49</c:v>
                </c:pt>
                <c:pt idx="4">
                  <c:v>27.95</c:v>
                </c:pt>
                <c:pt idx="5">
                  <c:v>28.9</c:v>
                </c:pt>
                <c:pt idx="6">
                  <c:v>29.4</c:v>
                </c:pt>
                <c:pt idx="7">
                  <c:v>30.06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17.940000000000001</c:v>
                </c:pt>
                <c:pt idx="1">
                  <c:v>16.739999999999998</c:v>
                </c:pt>
                <c:pt idx="2">
                  <c:v>22.14</c:v>
                </c:pt>
                <c:pt idx="3">
                  <c:v>22.74</c:v>
                </c:pt>
                <c:pt idx="4">
                  <c:v>26.1</c:v>
                </c:pt>
                <c:pt idx="5">
                  <c:v>24.9</c:v>
                </c:pt>
                <c:pt idx="6">
                  <c:v>26.34</c:v>
                </c:pt>
                <c:pt idx="7">
                  <c:v>26.34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3.65</c:v>
                </c:pt>
                <c:pt idx="1">
                  <c:v>5</c:v>
                </c:pt>
                <c:pt idx="2">
                  <c:v>1.63</c:v>
                </c:pt>
                <c:pt idx="3">
                  <c:v>3.75</c:v>
                </c:pt>
                <c:pt idx="4">
                  <c:v>1.85</c:v>
                </c:pt>
                <c:pt idx="5">
                  <c:v>4</c:v>
                </c:pt>
                <c:pt idx="6">
                  <c:v>3.06</c:v>
                </c:pt>
                <c:pt idx="7">
                  <c:v>3.72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10160"/>
        <c:axId val="468502712"/>
      </c:lineChart>
      <c:catAx>
        <c:axId val="46851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02712"/>
        <c:crosses val="autoZero"/>
        <c:auto val="1"/>
        <c:lblAlgn val="ctr"/>
        <c:lblOffset val="100"/>
        <c:noMultiLvlLbl val="0"/>
      </c:catAx>
      <c:valAx>
        <c:axId val="4685027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1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725161799364381E-2"/>
          <c:y val="0.8567225706956122"/>
          <c:w val="0.89999985334297361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6301485782334575"/>
          <c:y val="3.625796775403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0.00</c:formatCode>
                <c:ptCount val="8"/>
                <c:pt idx="0">
                  <c:v>3.6</c:v>
                </c:pt>
                <c:pt idx="1">
                  <c:v>3.62</c:v>
                </c:pt>
                <c:pt idx="2">
                  <c:v>3.96</c:v>
                </c:pt>
                <c:pt idx="3">
                  <c:v>4.42</c:v>
                </c:pt>
                <c:pt idx="4">
                  <c:v>4.66</c:v>
                </c:pt>
                <c:pt idx="5">
                  <c:v>4.82</c:v>
                </c:pt>
                <c:pt idx="6">
                  <c:v>4.9000000000000004</c:v>
                </c:pt>
                <c:pt idx="7">
                  <c:v>5.01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0.00</c:formatCode>
                <c:ptCount val="8"/>
                <c:pt idx="0">
                  <c:v>2.99</c:v>
                </c:pt>
                <c:pt idx="1">
                  <c:v>2.79</c:v>
                </c:pt>
                <c:pt idx="2">
                  <c:v>3.69</c:v>
                </c:pt>
                <c:pt idx="3">
                  <c:v>3.79</c:v>
                </c:pt>
                <c:pt idx="4">
                  <c:v>4.3499999999999996</c:v>
                </c:pt>
                <c:pt idx="5">
                  <c:v>4.1500000000000004</c:v>
                </c:pt>
                <c:pt idx="6">
                  <c:v>4.3899999999999997</c:v>
                </c:pt>
                <c:pt idx="7">
                  <c:v>4.3899999999999997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General</c:formatCode>
                <c:ptCount val="8"/>
                <c:pt idx="0">
                  <c:v>0.61</c:v>
                </c:pt>
                <c:pt idx="1">
                  <c:v>0.83</c:v>
                </c:pt>
                <c:pt idx="2">
                  <c:v>0.27</c:v>
                </c:pt>
                <c:pt idx="3">
                  <c:v>0.63</c:v>
                </c:pt>
                <c:pt idx="4">
                  <c:v>0.31</c:v>
                </c:pt>
                <c:pt idx="5">
                  <c:v>0.67</c:v>
                </c:pt>
                <c:pt idx="6">
                  <c:v>0.51</c:v>
                </c:pt>
                <c:pt idx="7">
                  <c:v>0.62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03104"/>
        <c:axId val="468501536"/>
      </c:lineChart>
      <c:catAx>
        <c:axId val="468503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01536"/>
        <c:crosses val="autoZero"/>
        <c:auto val="1"/>
        <c:lblAlgn val="ctr"/>
        <c:lblOffset val="100"/>
        <c:noMultiLvlLbl val="0"/>
      </c:catAx>
      <c:valAx>
        <c:axId val="468501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03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0000073328513195E-2"/>
          <c:y val="0.8567225706956122"/>
          <c:w val="0.89999985334297361"/>
          <c:h val="9.162151341251835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7223593221934298"/>
          <c:y val="3.6257967754030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  <c:pt idx="0">
                  <c:v>33.619999999999997</c:v>
                </c:pt>
                <c:pt idx="1">
                  <c:v>28.91</c:v>
                </c:pt>
                <c:pt idx="2">
                  <c:v>25.43</c:v>
                </c:pt>
                <c:pt idx="3">
                  <c:v>30.56</c:v>
                </c:pt>
                <c:pt idx="4">
                  <c:v>28.91</c:v>
                </c:pt>
                <c:pt idx="5">
                  <c:v>30.56</c:v>
                </c:pt>
                <c:pt idx="6">
                  <c:v>30.44</c:v>
                </c:pt>
                <c:pt idx="7">
                  <c:v>30.44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  <c:pt idx="0">
                  <c:v>28.31</c:v>
                </c:pt>
                <c:pt idx="1">
                  <c:v>15.71</c:v>
                </c:pt>
                <c:pt idx="2">
                  <c:v>19.489999999999998</c:v>
                </c:pt>
                <c:pt idx="3">
                  <c:v>26.96</c:v>
                </c:pt>
                <c:pt idx="4">
                  <c:v>22.46</c:v>
                </c:pt>
                <c:pt idx="5">
                  <c:v>23.81</c:v>
                </c:pt>
                <c:pt idx="6">
                  <c:v>26.06</c:v>
                </c:pt>
                <c:pt idx="7">
                  <c:v>26.51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5.31</c:v>
                </c:pt>
                <c:pt idx="1">
                  <c:v>13.2</c:v>
                </c:pt>
                <c:pt idx="2">
                  <c:v>5.95</c:v>
                </c:pt>
                <c:pt idx="3">
                  <c:v>3.6</c:v>
                </c:pt>
                <c:pt idx="4">
                  <c:v>6.45</c:v>
                </c:pt>
                <c:pt idx="5">
                  <c:v>6.75</c:v>
                </c:pt>
                <c:pt idx="6">
                  <c:v>4.3899999999999997</c:v>
                </c:pt>
                <c:pt idx="7">
                  <c:v>3.9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08200"/>
        <c:axId val="468508592"/>
      </c:lineChart>
      <c:catAx>
        <c:axId val="468508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08592"/>
        <c:crosses val="autoZero"/>
        <c:auto val="1"/>
        <c:lblAlgn val="ctr"/>
        <c:lblOffset val="100"/>
        <c:noMultiLvlLbl val="0"/>
      </c:catAx>
      <c:valAx>
        <c:axId val="4685085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08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91721841643162"/>
          <c:y val="0.85672280095422859"/>
          <c:w val="0.86408278158356844"/>
          <c:h val="9.13119812726111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7223593221934298"/>
          <c:y val="6.22768437729067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Plan1!$E$2:$E$9</c:f>
              <c:numCache>
                <c:formatCode>General</c:formatCode>
                <c:ptCount val="8"/>
                <c:pt idx="0">
                  <c:v>7.45</c:v>
                </c:pt>
                <c:pt idx="1">
                  <c:v>5.87</c:v>
                </c:pt>
                <c:pt idx="2">
                  <c:v>5.65</c:v>
                </c:pt>
                <c:pt idx="3">
                  <c:v>6.79</c:v>
                </c:pt>
                <c:pt idx="4">
                  <c:v>6.42</c:v>
                </c:pt>
                <c:pt idx="5">
                  <c:v>6.79</c:v>
                </c:pt>
                <c:pt idx="6">
                  <c:v>6.77</c:v>
                </c:pt>
                <c:pt idx="7">
                  <c:v>6.76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Plan1!$F$2:$F$9</c:f>
              <c:numCache>
                <c:formatCode>General</c:formatCode>
                <c:ptCount val="8"/>
                <c:pt idx="0">
                  <c:v>6.29</c:v>
                </c:pt>
                <c:pt idx="1">
                  <c:v>3.49</c:v>
                </c:pt>
                <c:pt idx="2">
                  <c:v>4.33</c:v>
                </c:pt>
                <c:pt idx="3">
                  <c:v>5.99</c:v>
                </c:pt>
                <c:pt idx="4">
                  <c:v>4.99</c:v>
                </c:pt>
                <c:pt idx="5">
                  <c:v>5.29</c:v>
                </c:pt>
                <c:pt idx="6">
                  <c:v>5.79</c:v>
                </c:pt>
                <c:pt idx="7">
                  <c:v>5.89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Plan1!$G$2:$G$9</c:f>
              <c:numCache>
                <c:formatCode>0.00</c:formatCode>
                <c:ptCount val="8"/>
                <c:pt idx="0">
                  <c:v>1.1599999999999999</c:v>
                </c:pt>
                <c:pt idx="1">
                  <c:v>2.38</c:v>
                </c:pt>
                <c:pt idx="2">
                  <c:v>1.32</c:v>
                </c:pt>
                <c:pt idx="3">
                  <c:v>0.8</c:v>
                </c:pt>
                <c:pt idx="4">
                  <c:v>1.43</c:v>
                </c:pt>
                <c:pt idx="5">
                  <c:v>1.5</c:v>
                </c:pt>
                <c:pt idx="6">
                  <c:v>0.98</c:v>
                </c:pt>
                <c:pt idx="7">
                  <c:v>0.87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03496"/>
        <c:axId val="468510552"/>
      </c:lineChart>
      <c:catAx>
        <c:axId val="468503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10552"/>
        <c:crosses val="autoZero"/>
        <c:auto val="1"/>
        <c:lblAlgn val="ctr"/>
        <c:lblOffset val="100"/>
        <c:noMultiLvlLbl val="0"/>
      </c:catAx>
      <c:valAx>
        <c:axId val="4685105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8503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4942246432867917E-2"/>
          <c:y val="0.87924558416684406"/>
          <c:w val="0.9"/>
          <c:h val="9.131198127261119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6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35397659871955256"/>
          <c:y val="2.158698983062879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6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6.2695924764890276E-2"/>
          <c:y val="0.25689065612038747"/>
          <c:w val="0.87460815047021945"/>
          <c:h val="0.499753000049971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12.32</c:v>
                </c:pt>
                <c:pt idx="1">
                  <c:v>13.1</c:v>
                </c:pt>
                <c:pt idx="2">
                  <c:v>12.35</c:v>
                </c:pt>
                <c:pt idx="3">
                  <c:v>13.22</c:v>
                </c:pt>
                <c:pt idx="4">
                  <c:v>13.28</c:v>
                </c:pt>
                <c:pt idx="5">
                  <c:v>16.399999999999999</c:v>
                </c:pt>
                <c:pt idx="6">
                  <c:v>16.760000000000002</c:v>
                </c:pt>
                <c:pt idx="7">
                  <c:v>19.57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11.48</c:v>
                </c:pt>
                <c:pt idx="1">
                  <c:v>12.56</c:v>
                </c:pt>
                <c:pt idx="2">
                  <c:v>10.8</c:v>
                </c:pt>
                <c:pt idx="3">
                  <c:v>12.2</c:v>
                </c:pt>
                <c:pt idx="4">
                  <c:v>10.76</c:v>
                </c:pt>
                <c:pt idx="5">
                  <c:v>14.36</c:v>
                </c:pt>
                <c:pt idx="6">
                  <c:v>14.36</c:v>
                </c:pt>
                <c:pt idx="7">
                  <c:v>17.96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Diferenças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50" b="1" i="0" u="none" strike="noStrike" kern="1200" baseline="0">
                    <a:solidFill>
                      <a:schemeClr val="lt1"/>
                    </a:solidFill>
                    <a:latin typeface="Arial Narrow" panose="020B0606020202030204" pitchFamily="34" charset="0"/>
                    <a:ea typeface="Yu Gothic UI Semilight" panose="020B0400000000000000" pitchFamily="34" charset="-128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0.84</c:v>
                </c:pt>
                <c:pt idx="1">
                  <c:v>0.54</c:v>
                </c:pt>
                <c:pt idx="2">
                  <c:v>1.55</c:v>
                </c:pt>
                <c:pt idx="3">
                  <c:v>1.02</c:v>
                </c:pt>
                <c:pt idx="4">
                  <c:v>2.52</c:v>
                </c:pt>
                <c:pt idx="5">
                  <c:v>2.04</c:v>
                </c:pt>
                <c:pt idx="6">
                  <c:v>2.4</c:v>
                </c:pt>
                <c:pt idx="7">
                  <c:v>1.6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8510944"/>
        <c:axId val="468503888"/>
      </c:lineChart>
      <c:catAx>
        <c:axId val="46851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5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Narrow" panose="020B0606020202030204" pitchFamily="34" charset="0"/>
                <a:ea typeface="Yu Gothic UI Semilight" panose="020B0400000000000000" pitchFamily="34" charset="-128"/>
                <a:cs typeface="+mn-cs"/>
              </a:defRPr>
            </a:pPr>
            <a:endParaRPr lang="pt-BR"/>
          </a:p>
        </c:txPr>
        <c:crossAx val="468503888"/>
        <c:crosses val="autoZero"/>
        <c:auto val="1"/>
        <c:lblAlgn val="ctr"/>
        <c:lblOffset val="100"/>
        <c:noMultiLvlLbl val="0"/>
      </c:catAx>
      <c:valAx>
        <c:axId val="4685038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8510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99757156523658E-2"/>
          <c:y val="0.87894248004874675"/>
          <c:w val="0.9"/>
          <c:h val="9.13805853156409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5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Narrow" panose="020B0606020202030204" pitchFamily="34" charset="0"/>
              <a:ea typeface="Yu Gothic UI Semilight" panose="020B0400000000000000" pitchFamily="34" charset="-128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50">
          <a:latin typeface="Arial Narrow" panose="020B0606020202030204" pitchFamily="34" charset="0"/>
          <a:ea typeface="Yu Gothic UI Semilight" panose="020B0400000000000000" pitchFamily="34" charset="-128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F6A32-59C9-4330-A9E9-8B3DA7E63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40579</TotalTime>
  <Pages>1</Pages>
  <Words>14016</Words>
  <Characters>75690</Characters>
  <Application>Microsoft Office Word</Application>
  <DocSecurity>0</DocSecurity>
  <Lines>630</Lines>
  <Paragraphs>179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Usuário</cp:lastModifiedBy>
  <cp:revision>163</cp:revision>
  <cp:lastPrinted>2020-11-30T20:02:00Z</cp:lastPrinted>
  <dcterms:created xsi:type="dcterms:W3CDTF">2020-02-12T20:44:00Z</dcterms:created>
  <dcterms:modified xsi:type="dcterms:W3CDTF">2021-01-01T19:28:00Z</dcterms:modified>
</cp:coreProperties>
</file>